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B63" w:rsidRPr="00E969BA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</w:t>
      </w:r>
      <w:r w:rsidR="00DA79A3" w:rsidRPr="00E969BA">
        <w:rPr>
          <w:color w:val="3399FF"/>
          <w:lang w:val="kk-KZ"/>
        </w:rPr>
        <w:t>Астана</w:t>
      </w:r>
      <w:r w:rsidR="00EF4E93" w:rsidRPr="00E969BA">
        <w:rPr>
          <w:color w:val="3399FF"/>
          <w:lang w:val="kk-KZ"/>
        </w:rPr>
        <w:t xml:space="preserve"> қ</w:t>
      </w:r>
      <w:r w:rsidR="00EF4E93" w:rsidRPr="00E969BA">
        <w:rPr>
          <w:color w:val="3399FF"/>
        </w:rPr>
        <w:t>аласы</w:t>
      </w:r>
      <w:r w:rsidR="00EF4E93" w:rsidRPr="00E969BA">
        <w:rPr>
          <w:color w:val="3399FF"/>
          <w:lang w:val="kk-KZ"/>
        </w:rPr>
        <w:t xml:space="preserve">                                                                                              </w:t>
      </w:r>
      <w:r w:rsidRPr="00E969BA">
        <w:rPr>
          <w:color w:val="3399FF"/>
          <w:lang w:val="kk-KZ"/>
        </w:rPr>
        <w:t xml:space="preserve"> </w:t>
      </w:r>
      <w:r w:rsidR="00EF4E93" w:rsidRPr="00E969BA">
        <w:rPr>
          <w:color w:val="3399FF"/>
          <w:lang w:val="kk-KZ"/>
        </w:rPr>
        <w:t xml:space="preserve">           город </w:t>
      </w:r>
      <w:r w:rsidR="00DA79A3" w:rsidRPr="00E969BA">
        <w:rPr>
          <w:color w:val="3399FF"/>
          <w:lang w:val="kk-KZ"/>
        </w:rPr>
        <w:t>Астана</w:t>
      </w:r>
      <w:r w:rsidR="00EF4E93" w:rsidRPr="00E969BA">
        <w:rPr>
          <w:color w:val="3399FF"/>
          <w:lang w:val="kk-KZ"/>
        </w:rPr>
        <w:t xml:space="preserve">       </w:t>
      </w:r>
    </w:p>
    <w:p w:rsidR="00227B63" w:rsidRPr="00E969BA" w:rsidRDefault="00227B63" w:rsidP="00EF4E93">
      <w:pPr>
        <w:rPr>
          <w:color w:val="3399FF"/>
          <w:lang w:val="kk-KZ"/>
        </w:rPr>
      </w:pPr>
    </w:p>
    <w:p w:rsidR="00227B63" w:rsidRPr="00E969BA" w:rsidRDefault="00227B63" w:rsidP="00EF4E93">
      <w:pPr>
        <w:rPr>
          <w:color w:val="3399FF"/>
          <w:lang w:val="kk-KZ"/>
        </w:rPr>
      </w:pPr>
    </w:p>
    <w:p w:rsidR="006E0823" w:rsidRPr="00E969BA" w:rsidRDefault="006E0823" w:rsidP="00517548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517548" w:rsidRPr="00E969BA" w:rsidRDefault="00FF66B2" w:rsidP="00517548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969BA">
        <w:rPr>
          <w:rFonts w:eastAsia="Calibri"/>
          <w:b/>
          <w:sz w:val="28"/>
          <w:szCs w:val="28"/>
          <w:lang w:eastAsia="en-US"/>
        </w:rPr>
        <w:t xml:space="preserve">Об </w:t>
      </w:r>
      <w:r w:rsidR="000D2B64" w:rsidRPr="00E969BA">
        <w:rPr>
          <w:rFonts w:eastAsia="Calibri"/>
          <w:b/>
          <w:sz w:val="28"/>
          <w:szCs w:val="28"/>
          <w:lang w:eastAsia="en-US"/>
        </w:rPr>
        <w:t>определ</w:t>
      </w:r>
      <w:r w:rsidRPr="00E969BA">
        <w:rPr>
          <w:rFonts w:eastAsia="Calibri"/>
          <w:b/>
          <w:sz w:val="28"/>
          <w:szCs w:val="28"/>
          <w:lang w:eastAsia="en-US"/>
        </w:rPr>
        <w:t>ении Правил назначения встречных</w:t>
      </w:r>
      <w:r w:rsidR="000D2B64" w:rsidRPr="00E969BA">
        <w:rPr>
          <w:rFonts w:eastAsia="Calibri"/>
          <w:b/>
          <w:sz w:val="28"/>
          <w:szCs w:val="28"/>
          <w:lang w:eastAsia="en-US"/>
        </w:rPr>
        <w:t xml:space="preserve"> налоговых</w:t>
      </w:r>
      <w:r w:rsidRPr="00E969BA">
        <w:rPr>
          <w:rFonts w:eastAsia="Calibri"/>
          <w:b/>
          <w:sz w:val="28"/>
          <w:szCs w:val="28"/>
          <w:lang w:eastAsia="en-US"/>
        </w:rPr>
        <w:t xml:space="preserve"> проверок </w:t>
      </w:r>
      <w:r w:rsidR="002A2A36" w:rsidRPr="00E969BA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="00517548" w:rsidRPr="00E969BA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517548" w:rsidRPr="00E969BA" w:rsidRDefault="00517548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17548" w:rsidRPr="00E969BA" w:rsidRDefault="00517548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z4"/>
      <w:r w:rsidRPr="00E969BA">
        <w:rPr>
          <w:rFonts w:eastAsia="Calibri"/>
          <w:sz w:val="28"/>
          <w:szCs w:val="28"/>
          <w:lang w:eastAsia="en-US"/>
        </w:rPr>
        <w:t xml:space="preserve">  </w:t>
      </w:r>
      <w:bookmarkEnd w:id="0"/>
    </w:p>
    <w:p w:rsidR="00517548" w:rsidRPr="00E969BA" w:rsidRDefault="000D2B64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z5"/>
      <w:r w:rsidRPr="00E969BA">
        <w:rPr>
          <w:color w:val="000000"/>
          <w:sz w:val="28"/>
        </w:rPr>
        <w:t>В соответствии с</w:t>
      </w:r>
      <w:r w:rsidR="00CB0FAC" w:rsidRPr="00E969BA">
        <w:rPr>
          <w:color w:val="000000"/>
          <w:sz w:val="28"/>
        </w:rPr>
        <w:t xml:space="preserve"> пунктом 2</w:t>
      </w:r>
      <w:r w:rsidRPr="00E969BA">
        <w:rPr>
          <w:color w:val="000000"/>
          <w:sz w:val="28"/>
        </w:rPr>
        <w:t xml:space="preserve"> </w:t>
      </w:r>
      <w:r w:rsidR="00FF66B2" w:rsidRPr="00E969BA">
        <w:rPr>
          <w:color w:val="000000"/>
          <w:sz w:val="28"/>
        </w:rPr>
        <w:t>стать</w:t>
      </w:r>
      <w:r w:rsidR="00CB0FAC" w:rsidRPr="00E969BA">
        <w:rPr>
          <w:color w:val="000000"/>
          <w:sz w:val="28"/>
        </w:rPr>
        <w:t>и</w:t>
      </w:r>
      <w:r w:rsidR="00FF66B2" w:rsidRPr="00E969BA">
        <w:rPr>
          <w:color w:val="000000"/>
          <w:sz w:val="28"/>
        </w:rPr>
        <w:t xml:space="preserve"> </w:t>
      </w:r>
      <w:r w:rsidR="002A2A36" w:rsidRPr="00E969BA">
        <w:rPr>
          <w:color w:val="000000"/>
          <w:sz w:val="28"/>
          <w:lang w:val="kk-KZ"/>
        </w:rPr>
        <w:t>157</w:t>
      </w:r>
      <w:r w:rsidR="007723D6" w:rsidRPr="00E969BA">
        <w:rPr>
          <w:color w:val="000000"/>
          <w:sz w:val="28"/>
        </w:rPr>
        <w:t xml:space="preserve"> </w:t>
      </w:r>
      <w:r w:rsidR="00980370" w:rsidRPr="00E969BA">
        <w:rPr>
          <w:color w:val="000000"/>
          <w:sz w:val="28"/>
        </w:rPr>
        <w:t>Налогового к</w:t>
      </w:r>
      <w:r w:rsidR="00FF66B2" w:rsidRPr="00E969BA">
        <w:rPr>
          <w:color w:val="000000"/>
          <w:sz w:val="28"/>
        </w:rPr>
        <w:t xml:space="preserve">одекса </w:t>
      </w:r>
      <w:r w:rsidR="00517548" w:rsidRPr="00E969BA">
        <w:rPr>
          <w:rFonts w:eastAsia="Calibri"/>
          <w:sz w:val="28"/>
          <w:szCs w:val="28"/>
          <w:lang w:eastAsia="en-US"/>
        </w:rPr>
        <w:t xml:space="preserve">Республики Казахстан </w:t>
      </w:r>
      <w:r w:rsidR="00517548" w:rsidRPr="00E969BA">
        <w:rPr>
          <w:rFonts w:eastAsia="Calibri"/>
          <w:b/>
          <w:sz w:val="28"/>
          <w:szCs w:val="28"/>
          <w:lang w:eastAsia="en-US"/>
        </w:rPr>
        <w:t>ПРИКАЗЫВАЮ</w:t>
      </w:r>
      <w:r w:rsidR="00517548" w:rsidRPr="00E969BA">
        <w:rPr>
          <w:rFonts w:eastAsia="Calibri"/>
          <w:sz w:val="28"/>
          <w:szCs w:val="28"/>
          <w:lang w:eastAsia="en-US"/>
        </w:rPr>
        <w:t>:</w:t>
      </w:r>
    </w:p>
    <w:p w:rsidR="00517548" w:rsidRPr="00E969BA" w:rsidRDefault="00517548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z6"/>
      <w:bookmarkEnd w:id="1"/>
      <w:r w:rsidRPr="00E969BA">
        <w:rPr>
          <w:rFonts w:eastAsia="Calibri"/>
          <w:sz w:val="28"/>
          <w:szCs w:val="28"/>
          <w:lang w:eastAsia="en-US"/>
        </w:rPr>
        <w:t xml:space="preserve">1. </w:t>
      </w:r>
      <w:r w:rsidR="00E9304A" w:rsidRPr="00E969BA">
        <w:rPr>
          <w:rFonts w:eastAsia="Calibri"/>
          <w:sz w:val="28"/>
          <w:szCs w:val="28"/>
          <w:lang w:eastAsia="en-US"/>
        </w:rPr>
        <w:t>Определить</w:t>
      </w:r>
      <w:r w:rsidR="00FF66B2" w:rsidRPr="00E969BA">
        <w:rPr>
          <w:rFonts w:eastAsia="Calibri"/>
          <w:sz w:val="28"/>
          <w:szCs w:val="28"/>
          <w:lang w:eastAsia="en-US"/>
        </w:rPr>
        <w:t xml:space="preserve"> прилагаемые Правила назначения встречных </w:t>
      </w:r>
      <w:r w:rsidR="000D2B64" w:rsidRPr="00E969BA">
        <w:rPr>
          <w:rFonts w:eastAsia="Calibri"/>
          <w:sz w:val="28"/>
          <w:szCs w:val="28"/>
          <w:lang w:eastAsia="en-US"/>
        </w:rPr>
        <w:t xml:space="preserve">налоговых </w:t>
      </w:r>
      <w:r w:rsidR="00FF66B2" w:rsidRPr="00E969BA">
        <w:rPr>
          <w:rFonts w:eastAsia="Calibri"/>
          <w:sz w:val="28"/>
          <w:szCs w:val="28"/>
          <w:lang w:eastAsia="en-US"/>
        </w:rPr>
        <w:t>проверок.</w:t>
      </w:r>
    </w:p>
    <w:p w:rsidR="000D2B64" w:rsidRPr="00E969BA" w:rsidRDefault="00517548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" w:name="z7"/>
      <w:bookmarkEnd w:id="2"/>
      <w:r w:rsidRPr="00E969BA">
        <w:rPr>
          <w:rFonts w:eastAsia="Calibri"/>
          <w:sz w:val="28"/>
          <w:szCs w:val="28"/>
          <w:lang w:eastAsia="en-US"/>
        </w:rPr>
        <w:t xml:space="preserve">2. </w:t>
      </w:r>
      <w:r w:rsidR="000D2B64" w:rsidRPr="00E969BA">
        <w:rPr>
          <w:rFonts w:eastAsia="Calibri"/>
          <w:sz w:val="28"/>
          <w:szCs w:val="28"/>
          <w:lang w:eastAsia="en-US"/>
        </w:rPr>
        <w:t>Признать утратившими силу некоторые приказы Министерства финансов Республики Казахстан согласно приложению к настоящему приказу.</w:t>
      </w:r>
    </w:p>
    <w:p w:rsidR="00517548" w:rsidRPr="00E969BA" w:rsidRDefault="000D2B64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969BA">
        <w:rPr>
          <w:rFonts w:eastAsia="Calibri"/>
          <w:sz w:val="28"/>
          <w:szCs w:val="28"/>
          <w:lang w:eastAsia="en-US"/>
        </w:rPr>
        <w:t xml:space="preserve">3. </w:t>
      </w:r>
      <w:r w:rsidR="00517548" w:rsidRPr="00E969BA">
        <w:rPr>
          <w:rFonts w:eastAsia="Calibri"/>
          <w:sz w:val="28"/>
          <w:szCs w:val="28"/>
          <w:lang w:eastAsia="en-US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517548" w:rsidRPr="00E969BA" w:rsidRDefault="00517548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4" w:name="z8"/>
      <w:bookmarkEnd w:id="3"/>
      <w:r w:rsidRPr="00E969BA">
        <w:rPr>
          <w:rFonts w:eastAsia="Calibri"/>
          <w:sz w:val="28"/>
          <w:szCs w:val="28"/>
          <w:lang w:eastAsia="en-US"/>
        </w:rPr>
        <w:t>1) государственную регистрацию настоящего приказа в Министерстве юстиции Республики Казахстан;</w:t>
      </w:r>
    </w:p>
    <w:p w:rsidR="00517548" w:rsidRPr="00E969BA" w:rsidRDefault="00517548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5" w:name="z9"/>
      <w:bookmarkEnd w:id="4"/>
      <w:r w:rsidRPr="00E969BA">
        <w:rPr>
          <w:rFonts w:eastAsia="Calibri"/>
          <w:sz w:val="28"/>
          <w:szCs w:val="28"/>
          <w:lang w:eastAsia="en-US"/>
        </w:rPr>
        <w:t>2) размещение настоящего приказа на интернет-ресурсе Министерства финансов Республики Казахстан</w:t>
      </w:r>
      <w:r w:rsidR="00E9304A" w:rsidRPr="00E969BA">
        <w:rPr>
          <w:rFonts w:eastAsia="Calibri"/>
          <w:sz w:val="28"/>
          <w:szCs w:val="28"/>
          <w:lang w:eastAsia="en-US"/>
        </w:rPr>
        <w:t xml:space="preserve"> после его </w:t>
      </w:r>
      <w:r w:rsidR="00E9304A" w:rsidRPr="00E969BA">
        <w:rPr>
          <w:sz w:val="28"/>
        </w:rPr>
        <w:t>официального опубликования</w:t>
      </w:r>
      <w:r w:rsidRPr="00E969BA">
        <w:rPr>
          <w:rFonts w:eastAsia="Calibri"/>
          <w:sz w:val="28"/>
          <w:szCs w:val="28"/>
          <w:lang w:eastAsia="en-US"/>
        </w:rPr>
        <w:t>;</w:t>
      </w:r>
    </w:p>
    <w:p w:rsidR="00517548" w:rsidRPr="00E969BA" w:rsidRDefault="00517548" w:rsidP="0051754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6" w:name="z10"/>
      <w:bookmarkEnd w:id="5"/>
      <w:r w:rsidRPr="00E969BA">
        <w:rPr>
          <w:rFonts w:eastAsia="Calibri"/>
          <w:sz w:val="28"/>
          <w:szCs w:val="28"/>
          <w:lang w:eastAsia="en-US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0D2B64" w:rsidRPr="00E969BA" w:rsidRDefault="000D2B64" w:rsidP="000D2B64">
      <w:pPr>
        <w:pStyle w:val="a8"/>
        <w:ind w:firstLine="708"/>
        <w:jc w:val="both"/>
        <w:rPr>
          <w:sz w:val="28"/>
        </w:rPr>
      </w:pPr>
      <w:bookmarkStart w:id="7" w:name="z11"/>
      <w:bookmarkEnd w:id="6"/>
      <w:r w:rsidRPr="00E969BA">
        <w:rPr>
          <w:rFonts w:eastAsia="Calibri"/>
          <w:sz w:val="28"/>
          <w:szCs w:val="28"/>
          <w:lang w:eastAsia="en-US"/>
        </w:rPr>
        <w:t>4</w:t>
      </w:r>
      <w:r w:rsidR="00517548" w:rsidRPr="00E969BA">
        <w:rPr>
          <w:rFonts w:eastAsia="Calibri"/>
          <w:sz w:val="28"/>
          <w:szCs w:val="28"/>
          <w:lang w:eastAsia="en-US"/>
        </w:rPr>
        <w:t xml:space="preserve">. </w:t>
      </w:r>
      <w:r w:rsidRPr="00E969BA">
        <w:rPr>
          <w:sz w:val="28"/>
        </w:rPr>
        <w:t>Настоящий приказ вводится в действие 1 января 2026 года и подлежит официальному опубликованию.</w:t>
      </w:r>
    </w:p>
    <w:bookmarkEnd w:id="7"/>
    <w:p w:rsidR="00EF4E93" w:rsidRPr="00E969BA" w:rsidRDefault="00EF4E93" w:rsidP="00EF4E93">
      <w:pPr>
        <w:rPr>
          <w:color w:val="3399FF"/>
          <w:lang w:val="kk-KZ"/>
        </w:rPr>
      </w:pPr>
      <w:r w:rsidRPr="00E969BA">
        <w:rPr>
          <w:color w:val="3399FF"/>
          <w:lang w:val="kk-KZ"/>
        </w:rPr>
        <w:t xml:space="preserve">                                                                                                      </w:t>
      </w:r>
    </w:p>
    <w:p w:rsidR="005C14F1" w:rsidRPr="00E969BA" w:rsidRDefault="005C14F1" w:rsidP="00934587"/>
    <w:p w:rsidR="0094678B" w:rsidRPr="00E969BA" w:rsidRDefault="0094678B" w:rsidP="00934587"/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E969BA" w:rsidTr="0038799B">
        <w:tc>
          <w:tcPr>
            <w:tcW w:w="3652" w:type="dxa"/>
            <w:hideMark/>
          </w:tcPr>
          <w:p w:rsidR="0038799B" w:rsidRPr="00E969BA" w:rsidRDefault="0038799B">
            <w:pPr>
              <w:rPr>
                <w:b/>
                <w:sz w:val="28"/>
                <w:szCs w:val="28"/>
              </w:rPr>
            </w:pPr>
            <w:r w:rsidRPr="00E969BA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Pr="00E969BA" w:rsidRDefault="00703F01">
            <w:pPr>
              <w:rPr>
                <w:b/>
                <w:sz w:val="28"/>
                <w:szCs w:val="28"/>
                <w:lang w:val="kk-KZ"/>
              </w:rPr>
            </w:pPr>
            <w:r w:rsidRPr="00E969BA">
              <w:rPr>
                <w:b/>
                <w:sz w:val="28"/>
                <w:szCs w:val="28"/>
                <w:lang w:val="kk-KZ"/>
              </w:rPr>
              <w:t xml:space="preserve">  </w:t>
            </w:r>
          </w:p>
        </w:tc>
        <w:tc>
          <w:tcPr>
            <w:tcW w:w="3152" w:type="dxa"/>
            <w:hideMark/>
          </w:tcPr>
          <w:p w:rsidR="0038799B" w:rsidRPr="00E969BA" w:rsidRDefault="0038799B">
            <w:pPr>
              <w:rPr>
                <w:b/>
                <w:sz w:val="28"/>
                <w:szCs w:val="28"/>
                <w:lang w:val="kk-KZ"/>
              </w:rPr>
            </w:pPr>
            <w:r w:rsidRPr="00E969BA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E969BA" w:rsidRDefault="0094678B" w:rsidP="00934587"/>
    <w:p w:rsidR="00D2650A" w:rsidRPr="00E969BA" w:rsidRDefault="00D2650A" w:rsidP="00934587"/>
    <w:p w:rsidR="00D2650A" w:rsidRPr="00E969BA" w:rsidRDefault="00D2650A" w:rsidP="00934587"/>
    <w:p w:rsidR="00D2650A" w:rsidRPr="00E969BA" w:rsidRDefault="00D2650A" w:rsidP="00934587"/>
    <w:p w:rsidR="00D2650A" w:rsidRPr="00E969BA" w:rsidRDefault="00D2650A" w:rsidP="00934587"/>
    <w:p w:rsidR="00D2650A" w:rsidRPr="00E969BA" w:rsidRDefault="00D2650A" w:rsidP="00934587"/>
    <w:p w:rsidR="00D2650A" w:rsidRPr="00E969BA" w:rsidRDefault="00D2650A" w:rsidP="00934587"/>
    <w:p w:rsidR="00703F01" w:rsidRPr="00E969BA" w:rsidRDefault="00703F01" w:rsidP="00934587"/>
    <w:p w:rsidR="00703F01" w:rsidRPr="00E969BA" w:rsidRDefault="00703F01" w:rsidP="00934587"/>
    <w:p w:rsidR="00703F01" w:rsidRPr="00E969BA" w:rsidRDefault="00703F01" w:rsidP="00934587"/>
    <w:p w:rsidR="00703F01" w:rsidRPr="00E969BA" w:rsidRDefault="00703F01" w:rsidP="00934587"/>
    <w:p w:rsidR="00703F01" w:rsidRPr="00E969BA" w:rsidRDefault="00703F01" w:rsidP="00934587"/>
    <w:tbl>
      <w:tblPr>
        <w:tblStyle w:val="10"/>
        <w:tblW w:w="4327" w:type="dxa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7"/>
      </w:tblGrid>
      <w:tr w:rsidR="00D2650A" w:rsidRPr="00E969BA" w:rsidTr="00BE25F1">
        <w:trPr>
          <w:trHeight w:val="962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D2715" w:rsidRPr="00E969BA" w:rsidRDefault="00A85F65" w:rsidP="007D2715">
            <w:pPr>
              <w:overflowPunct/>
              <w:autoSpaceDE/>
              <w:autoSpaceDN/>
              <w:adjustRightInd/>
              <w:ind w:left="21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9BA">
              <w:rPr>
                <w:rFonts w:ascii="Times New Roman" w:hAnsi="Times New Roman"/>
                <w:sz w:val="28"/>
                <w:szCs w:val="28"/>
                <w:lang w:val="kk-KZ"/>
              </w:rPr>
              <w:t>Приложение к приказу</w:t>
            </w:r>
          </w:p>
          <w:p w:rsidR="00D2650A" w:rsidRPr="00E969BA" w:rsidRDefault="00D2650A" w:rsidP="00D2650A">
            <w:pPr>
              <w:overflowPunct/>
              <w:autoSpaceDE/>
              <w:autoSpaceDN/>
              <w:adjustRightInd/>
              <w:rPr>
                <w:i/>
                <w:szCs w:val="28"/>
                <w:lang w:val="kk-KZ"/>
              </w:rPr>
            </w:pPr>
          </w:p>
        </w:tc>
      </w:tr>
    </w:tbl>
    <w:p w:rsidR="00D2650A" w:rsidRPr="00E969BA" w:rsidRDefault="00D2650A" w:rsidP="00D2650A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val="kk-KZ" w:eastAsia="en-US"/>
        </w:rPr>
      </w:pPr>
      <w:bookmarkStart w:id="8" w:name="z15"/>
      <w:r w:rsidRPr="00E969BA">
        <w:rPr>
          <w:rFonts w:eastAsia="Calibri"/>
          <w:b/>
          <w:sz w:val="28"/>
          <w:szCs w:val="28"/>
          <w:lang w:eastAsia="en-US"/>
        </w:rPr>
        <w:t>Правила назначения встречных</w:t>
      </w:r>
      <w:r w:rsidR="00BE25F1" w:rsidRPr="00E969BA">
        <w:rPr>
          <w:rFonts w:eastAsia="Calibri"/>
          <w:b/>
          <w:sz w:val="28"/>
          <w:szCs w:val="28"/>
          <w:lang w:eastAsia="en-US"/>
        </w:rPr>
        <w:t xml:space="preserve"> налоговых </w:t>
      </w:r>
      <w:r w:rsidRPr="00E969BA">
        <w:rPr>
          <w:rFonts w:eastAsia="Calibri"/>
          <w:b/>
          <w:sz w:val="28"/>
          <w:szCs w:val="28"/>
          <w:lang w:eastAsia="en-US"/>
        </w:rPr>
        <w:t xml:space="preserve">проверок </w:t>
      </w:r>
      <w:r w:rsidR="002A2A36" w:rsidRPr="00E969BA">
        <w:rPr>
          <w:rFonts w:eastAsia="Calibri"/>
          <w:b/>
          <w:sz w:val="28"/>
          <w:szCs w:val="28"/>
          <w:lang w:val="kk-KZ" w:eastAsia="en-US"/>
        </w:rPr>
        <w:t xml:space="preserve">  </w:t>
      </w:r>
    </w:p>
    <w:p w:rsidR="00D2650A" w:rsidRPr="00E969BA" w:rsidRDefault="00D2650A" w:rsidP="00D2650A">
      <w:pPr>
        <w:overflowPunct/>
        <w:autoSpaceDE/>
        <w:autoSpaceDN/>
        <w:adjustRightInd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BE25F1" w:rsidRPr="00E969BA" w:rsidRDefault="00BE25F1" w:rsidP="00D2650A">
      <w:pPr>
        <w:overflowPunct/>
        <w:autoSpaceDE/>
        <w:autoSpaceDN/>
        <w:adjustRightInd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D2650A" w:rsidRPr="00E969BA" w:rsidRDefault="00D2650A" w:rsidP="00D2650A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E969BA">
        <w:rPr>
          <w:rFonts w:eastAsia="Calibri"/>
          <w:b/>
          <w:sz w:val="28"/>
          <w:szCs w:val="28"/>
          <w:lang w:eastAsia="en-US"/>
        </w:rPr>
        <w:t>Глава 1. Общие положения</w:t>
      </w:r>
    </w:p>
    <w:p w:rsidR="00D2650A" w:rsidRPr="00E969BA" w:rsidRDefault="00D2650A" w:rsidP="00D2650A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D2650A" w:rsidRPr="00E969BA" w:rsidRDefault="00D2650A" w:rsidP="00A85F65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bookmarkStart w:id="9" w:name="z16"/>
      <w:bookmarkEnd w:id="8"/>
      <w:r w:rsidRPr="00E969BA">
        <w:rPr>
          <w:color w:val="000000"/>
          <w:sz w:val="28"/>
          <w:szCs w:val="24"/>
        </w:rPr>
        <w:t xml:space="preserve">       1. Настоящие Правила назначения встречных </w:t>
      </w:r>
      <w:r w:rsidR="00BE25F1" w:rsidRPr="00E969BA">
        <w:rPr>
          <w:color w:val="000000"/>
          <w:sz w:val="28"/>
          <w:szCs w:val="24"/>
        </w:rPr>
        <w:t xml:space="preserve">налоговых </w:t>
      </w:r>
      <w:r w:rsidRPr="00E969BA">
        <w:rPr>
          <w:color w:val="000000"/>
          <w:sz w:val="28"/>
          <w:szCs w:val="24"/>
        </w:rPr>
        <w:t xml:space="preserve">проверок </w:t>
      </w:r>
      <w:r w:rsidR="00A85F65" w:rsidRPr="00E969BA">
        <w:rPr>
          <w:color w:val="000000"/>
          <w:sz w:val="28"/>
          <w:szCs w:val="24"/>
        </w:rPr>
        <w:t xml:space="preserve">                  </w:t>
      </w:r>
      <w:r w:rsidRPr="00E969BA">
        <w:rPr>
          <w:color w:val="000000"/>
          <w:sz w:val="28"/>
          <w:szCs w:val="24"/>
        </w:rPr>
        <w:t>(далее – Правила)</w:t>
      </w:r>
      <w:r w:rsidR="002B2DED" w:rsidRPr="00E969BA">
        <w:rPr>
          <w:color w:val="000000"/>
          <w:sz w:val="28"/>
          <w:szCs w:val="24"/>
        </w:rPr>
        <w:t xml:space="preserve"> разработаны в соответствии с</w:t>
      </w:r>
      <w:r w:rsidR="00CB0FAC" w:rsidRPr="00E969BA">
        <w:rPr>
          <w:color w:val="000000"/>
          <w:sz w:val="28"/>
          <w:szCs w:val="24"/>
        </w:rPr>
        <w:t xml:space="preserve"> пунктом 2 </w:t>
      </w:r>
      <w:r w:rsidR="002B2DED" w:rsidRPr="00E969BA">
        <w:rPr>
          <w:color w:val="000000"/>
          <w:sz w:val="28"/>
          <w:szCs w:val="24"/>
        </w:rPr>
        <w:t>стать</w:t>
      </w:r>
      <w:r w:rsidR="00CB0FAC" w:rsidRPr="00E969BA">
        <w:rPr>
          <w:color w:val="000000"/>
          <w:sz w:val="28"/>
          <w:szCs w:val="24"/>
        </w:rPr>
        <w:t>и</w:t>
      </w:r>
      <w:r w:rsidR="002B2DED" w:rsidRPr="00E969BA">
        <w:rPr>
          <w:color w:val="000000"/>
          <w:sz w:val="28"/>
          <w:szCs w:val="24"/>
        </w:rPr>
        <w:t xml:space="preserve"> 157 Налогового кодекса Республики Казахстан </w:t>
      </w:r>
      <w:r w:rsidR="00B71BC7" w:rsidRPr="00E969BA">
        <w:rPr>
          <w:color w:val="000000"/>
          <w:sz w:val="28"/>
          <w:szCs w:val="24"/>
        </w:rPr>
        <w:t xml:space="preserve">(далее – Налоговый кодекс) </w:t>
      </w:r>
      <w:r w:rsidR="002B2DED" w:rsidRPr="00E969BA">
        <w:rPr>
          <w:color w:val="000000"/>
          <w:sz w:val="28"/>
          <w:szCs w:val="24"/>
        </w:rPr>
        <w:t>и</w:t>
      </w:r>
      <w:r w:rsidRPr="00E969BA">
        <w:rPr>
          <w:color w:val="000000"/>
          <w:sz w:val="28"/>
          <w:szCs w:val="24"/>
        </w:rPr>
        <w:t xml:space="preserve"> определяют порядок назначения </w:t>
      </w:r>
      <w:r w:rsidR="002A2A36" w:rsidRPr="00E969BA">
        <w:rPr>
          <w:color w:val="000000"/>
          <w:sz w:val="28"/>
          <w:szCs w:val="24"/>
        </w:rPr>
        <w:t xml:space="preserve">встречных </w:t>
      </w:r>
      <w:r w:rsidR="00BE25F1" w:rsidRPr="00E969BA">
        <w:rPr>
          <w:color w:val="000000"/>
          <w:sz w:val="28"/>
          <w:szCs w:val="24"/>
        </w:rPr>
        <w:t xml:space="preserve">налоговых </w:t>
      </w:r>
      <w:r w:rsidR="002A2A36" w:rsidRPr="00E969BA">
        <w:rPr>
          <w:color w:val="000000"/>
          <w:sz w:val="28"/>
          <w:szCs w:val="24"/>
        </w:rPr>
        <w:t>проверок</w:t>
      </w:r>
      <w:r w:rsidRPr="00E969BA">
        <w:rPr>
          <w:color w:val="000000"/>
          <w:sz w:val="28"/>
          <w:szCs w:val="24"/>
        </w:rPr>
        <w:t>.</w:t>
      </w:r>
    </w:p>
    <w:p w:rsidR="00D2551F" w:rsidRPr="00E969BA" w:rsidRDefault="00D2551F" w:rsidP="00D2650A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 </w:t>
      </w:r>
      <w:r w:rsidR="00A85F65" w:rsidRPr="00E969BA">
        <w:rPr>
          <w:color w:val="000000"/>
          <w:sz w:val="28"/>
          <w:szCs w:val="24"/>
        </w:rPr>
        <w:tab/>
      </w:r>
      <w:r w:rsidRPr="00E969BA">
        <w:rPr>
          <w:color w:val="000000"/>
          <w:sz w:val="28"/>
          <w:szCs w:val="24"/>
        </w:rPr>
        <w:t xml:space="preserve">  2. </w:t>
      </w:r>
      <w:r w:rsidR="00B71BC7" w:rsidRPr="00E969BA">
        <w:rPr>
          <w:color w:val="000000"/>
          <w:sz w:val="28"/>
          <w:szCs w:val="24"/>
        </w:rPr>
        <w:t>Ц</w:t>
      </w:r>
      <w:r w:rsidR="002B2DED" w:rsidRPr="00E969BA">
        <w:rPr>
          <w:color w:val="000000"/>
          <w:sz w:val="28"/>
          <w:szCs w:val="24"/>
        </w:rPr>
        <w:t xml:space="preserve">елью </w:t>
      </w:r>
      <w:r w:rsidR="00054FF2" w:rsidRPr="00E969BA">
        <w:rPr>
          <w:color w:val="000000"/>
          <w:sz w:val="28"/>
          <w:szCs w:val="24"/>
        </w:rPr>
        <w:t xml:space="preserve">назначения </w:t>
      </w:r>
      <w:r w:rsidR="00B71BC7" w:rsidRPr="00E969BA">
        <w:rPr>
          <w:color w:val="000000"/>
          <w:sz w:val="28"/>
          <w:szCs w:val="24"/>
        </w:rPr>
        <w:t xml:space="preserve">встречных </w:t>
      </w:r>
      <w:r w:rsidR="00BE25F1" w:rsidRPr="00E969BA">
        <w:rPr>
          <w:color w:val="000000"/>
          <w:sz w:val="28"/>
          <w:szCs w:val="24"/>
        </w:rPr>
        <w:t xml:space="preserve">налоговых </w:t>
      </w:r>
      <w:r w:rsidR="00B71BC7" w:rsidRPr="00E969BA">
        <w:rPr>
          <w:color w:val="000000"/>
          <w:sz w:val="28"/>
          <w:szCs w:val="24"/>
        </w:rPr>
        <w:t xml:space="preserve">проверок является </w:t>
      </w:r>
      <w:r w:rsidR="002B2DED" w:rsidRPr="00E969BA">
        <w:rPr>
          <w:color w:val="000000"/>
          <w:sz w:val="28"/>
          <w:szCs w:val="24"/>
        </w:rPr>
        <w:t>получени</w:t>
      </w:r>
      <w:r w:rsidR="00B71BC7" w:rsidRPr="00E969BA">
        <w:rPr>
          <w:color w:val="000000"/>
          <w:sz w:val="28"/>
          <w:szCs w:val="24"/>
        </w:rPr>
        <w:t>е</w:t>
      </w:r>
      <w:r w:rsidR="002B2DED" w:rsidRPr="00E969BA">
        <w:rPr>
          <w:color w:val="000000"/>
          <w:sz w:val="28"/>
          <w:szCs w:val="24"/>
        </w:rPr>
        <w:t xml:space="preserve"> дополнительной информации </w:t>
      </w:r>
      <w:r w:rsidR="006E0823" w:rsidRPr="00E969BA">
        <w:rPr>
          <w:color w:val="000000"/>
          <w:sz w:val="28"/>
          <w:szCs w:val="24"/>
        </w:rPr>
        <w:t xml:space="preserve">у поставщиков и (или) покупателей </w:t>
      </w:r>
      <w:r w:rsidR="002B2DED" w:rsidRPr="00E969BA">
        <w:rPr>
          <w:color w:val="000000"/>
          <w:sz w:val="28"/>
          <w:szCs w:val="24"/>
        </w:rPr>
        <w:t>о</w:t>
      </w:r>
      <w:r w:rsidR="00A85F65" w:rsidRPr="00E969BA">
        <w:rPr>
          <w:color w:val="000000"/>
          <w:sz w:val="28"/>
          <w:szCs w:val="24"/>
        </w:rPr>
        <w:t xml:space="preserve"> </w:t>
      </w:r>
      <w:r w:rsidR="002B2DED" w:rsidRPr="00E969BA">
        <w:rPr>
          <w:color w:val="000000"/>
          <w:sz w:val="28"/>
          <w:szCs w:val="24"/>
        </w:rPr>
        <w:t xml:space="preserve">проведенных операциях между налогоплательщиками, подтверждения их факта </w:t>
      </w:r>
      <w:r w:rsidR="00054FF2" w:rsidRPr="00E969BA">
        <w:rPr>
          <w:color w:val="000000"/>
          <w:sz w:val="28"/>
          <w:szCs w:val="24"/>
        </w:rPr>
        <w:t>осуществления</w:t>
      </w:r>
      <w:r w:rsidR="002B2DED" w:rsidRPr="00E969BA">
        <w:rPr>
          <w:color w:val="000000"/>
          <w:sz w:val="28"/>
          <w:szCs w:val="24"/>
        </w:rPr>
        <w:t xml:space="preserve"> с использованием </w:t>
      </w:r>
      <w:r w:rsidR="00054CD3" w:rsidRPr="00E969BA">
        <w:rPr>
          <w:color w:val="000000"/>
          <w:sz w:val="28"/>
          <w:szCs w:val="24"/>
        </w:rPr>
        <w:t xml:space="preserve">сведений из </w:t>
      </w:r>
      <w:r w:rsidR="002B2DED" w:rsidRPr="00E969BA">
        <w:rPr>
          <w:color w:val="000000"/>
          <w:sz w:val="28"/>
          <w:szCs w:val="24"/>
        </w:rPr>
        <w:t xml:space="preserve">информационной системы </w:t>
      </w:r>
      <w:r w:rsidR="00054CD3" w:rsidRPr="00E969BA">
        <w:rPr>
          <w:color w:val="000000"/>
          <w:sz w:val="28"/>
          <w:szCs w:val="24"/>
        </w:rPr>
        <w:t>«Электронная счет-фактура»</w:t>
      </w:r>
      <w:r w:rsidR="00B67667" w:rsidRPr="00E969BA">
        <w:rPr>
          <w:color w:val="000000"/>
          <w:sz w:val="28"/>
          <w:szCs w:val="24"/>
        </w:rPr>
        <w:t xml:space="preserve"> </w:t>
      </w:r>
      <w:r w:rsidR="00B71BC7" w:rsidRPr="00E969BA">
        <w:rPr>
          <w:color w:val="000000"/>
          <w:sz w:val="28"/>
          <w:szCs w:val="24"/>
        </w:rPr>
        <w:t>и других документов, сведений о деятельности налогоплательщика</w:t>
      </w:r>
      <w:r w:rsidR="002B2DED" w:rsidRPr="00E969BA">
        <w:rPr>
          <w:color w:val="000000"/>
          <w:sz w:val="28"/>
          <w:szCs w:val="24"/>
        </w:rPr>
        <w:t>.</w:t>
      </w:r>
    </w:p>
    <w:p w:rsidR="00B81D3D" w:rsidRPr="00E969BA" w:rsidRDefault="00D2650A" w:rsidP="00B6766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bookmarkStart w:id="10" w:name="z33"/>
      <w:bookmarkEnd w:id="9"/>
      <w:r w:rsidRPr="00E969BA">
        <w:rPr>
          <w:color w:val="000000"/>
          <w:sz w:val="28"/>
          <w:szCs w:val="24"/>
        </w:rPr>
        <w:t>  </w:t>
      </w:r>
      <w:r w:rsidR="002C3635" w:rsidRPr="00E969BA">
        <w:rPr>
          <w:color w:val="000000"/>
          <w:sz w:val="28"/>
          <w:szCs w:val="24"/>
        </w:rPr>
        <w:t xml:space="preserve"> </w:t>
      </w:r>
      <w:r w:rsidR="00A85F65" w:rsidRPr="00E969BA">
        <w:rPr>
          <w:color w:val="000000"/>
          <w:sz w:val="28"/>
          <w:szCs w:val="24"/>
        </w:rPr>
        <w:tab/>
      </w:r>
      <w:r w:rsidR="00054FF2" w:rsidRPr="00E969BA">
        <w:rPr>
          <w:color w:val="000000"/>
          <w:sz w:val="28"/>
          <w:szCs w:val="24"/>
        </w:rPr>
        <w:t xml:space="preserve"> 3</w:t>
      </w:r>
      <w:r w:rsidRPr="00E969BA">
        <w:rPr>
          <w:color w:val="000000"/>
          <w:sz w:val="28"/>
          <w:szCs w:val="24"/>
        </w:rPr>
        <w:t>. Встречные налоговые проверки назначаются органами государственных доходов</w:t>
      </w:r>
      <w:r w:rsidR="00B67667" w:rsidRPr="00E969BA">
        <w:rPr>
          <w:color w:val="000000"/>
          <w:sz w:val="28"/>
          <w:szCs w:val="24"/>
        </w:rPr>
        <w:t>, по</w:t>
      </w:r>
      <w:r w:rsidR="00315138" w:rsidRPr="00E969BA">
        <w:rPr>
          <w:color w:val="000000"/>
          <w:sz w:val="28"/>
          <w:szCs w:val="24"/>
        </w:rPr>
        <w:t xml:space="preserve"> вопросам, возникающим</w:t>
      </w:r>
      <w:r w:rsidR="003F514B" w:rsidRPr="00E969BA">
        <w:rPr>
          <w:color w:val="000000"/>
          <w:sz w:val="28"/>
          <w:szCs w:val="24"/>
        </w:rPr>
        <w:t>:</w:t>
      </w:r>
    </w:p>
    <w:p w:rsidR="009B2B76" w:rsidRPr="00E969BA" w:rsidRDefault="00786B54" w:rsidP="002C3635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в ходе </w:t>
      </w:r>
      <w:r w:rsidR="009B2B76" w:rsidRPr="00E969BA">
        <w:rPr>
          <w:color w:val="000000"/>
          <w:sz w:val="28"/>
          <w:szCs w:val="24"/>
        </w:rPr>
        <w:t>комплексной или тематической налогов</w:t>
      </w:r>
      <w:r w:rsidRPr="00E969BA">
        <w:rPr>
          <w:color w:val="000000"/>
          <w:sz w:val="28"/>
          <w:szCs w:val="24"/>
        </w:rPr>
        <w:t>ых</w:t>
      </w:r>
      <w:r w:rsidR="009B2B76" w:rsidRPr="00E969BA">
        <w:rPr>
          <w:color w:val="000000"/>
          <w:sz w:val="28"/>
          <w:szCs w:val="24"/>
        </w:rPr>
        <w:t xml:space="preserve"> провер</w:t>
      </w:r>
      <w:r w:rsidRPr="00E969BA">
        <w:rPr>
          <w:color w:val="000000"/>
          <w:sz w:val="28"/>
          <w:szCs w:val="24"/>
        </w:rPr>
        <w:t>о</w:t>
      </w:r>
      <w:r w:rsidR="009B2B76" w:rsidRPr="00E969BA">
        <w:rPr>
          <w:color w:val="000000"/>
          <w:sz w:val="28"/>
          <w:szCs w:val="24"/>
        </w:rPr>
        <w:t>к;</w:t>
      </w:r>
    </w:p>
    <w:p w:rsidR="00786B54" w:rsidRPr="00E969BA" w:rsidRDefault="00786B54" w:rsidP="00786B54">
      <w:pPr>
        <w:pStyle w:val="af"/>
        <w:tabs>
          <w:tab w:val="left" w:pos="142"/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 xml:space="preserve">        по запросам налоговых или правоохранительных органов других государств, международных организаций в соответствии с международными договорами (соглашениями) о взаимном сотрудничестве между налоговыми или правоохранительными органами, одной из сторон которы</w:t>
      </w:r>
      <w:r w:rsidR="00BE25F1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х является Республика Казахстан;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</w:p>
    <w:p w:rsidR="00786B54" w:rsidRPr="00E969BA" w:rsidRDefault="00786B54" w:rsidP="00786B54">
      <w:pPr>
        <w:pStyle w:val="af"/>
        <w:tabs>
          <w:tab w:val="left" w:pos="142"/>
          <w:tab w:val="left" w:pos="108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 договорам, заключенными Республикой Казахстан с</w:t>
      </w:r>
      <w:r w:rsidR="00D11319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международными организациями;</w:t>
      </w:r>
    </w:p>
    <w:p w:rsidR="00786B54" w:rsidRPr="00E969BA" w:rsidRDefault="00A435E4" w:rsidP="00786B54">
      <w:pPr>
        <w:pStyle w:val="af"/>
        <w:tabs>
          <w:tab w:val="left" w:pos="142"/>
          <w:tab w:val="left" w:pos="108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 ходе </w:t>
      </w:r>
      <w:r w:rsidRPr="00E969BA">
        <w:rPr>
          <w:rFonts w:ascii="Times New Roman" w:eastAsia="Times New Roman" w:hAnsi="Times New Roman"/>
          <w:sz w:val="28"/>
          <w:szCs w:val="24"/>
          <w:lang w:eastAsia="ru-RU"/>
        </w:rPr>
        <w:t xml:space="preserve">проведения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горизонтального мониторинга</w:t>
      </w:r>
      <w:r w:rsidR="00786B54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</w:p>
    <w:p w:rsidR="00786B54" w:rsidRPr="00E969BA" w:rsidRDefault="00786B54" w:rsidP="00786B54">
      <w:pPr>
        <w:pStyle w:val="af"/>
        <w:tabs>
          <w:tab w:val="left" w:pos="142"/>
          <w:tab w:val="left" w:pos="108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</w:t>
      </w:r>
      <w:r w:rsidR="00B0229E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ри этом встречные </w:t>
      </w:r>
      <w:r w:rsidR="003B0E32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налоговые </w:t>
      </w:r>
      <w:r w:rsidR="00B0229E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проверки,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проводимые в ходе </w:t>
      </w:r>
      <w:r w:rsidR="00B0229E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комплексных и тематических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налоговых проверок назначаются в отношении лиц</w:t>
      </w:r>
      <w:r w:rsidR="00D11319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осуществлявших операции с проверяемым налогоплательщиком, как вспомогательные встречные </w:t>
      </w:r>
      <w:r w:rsidR="003B0E32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налоговые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проверки.</w:t>
      </w:r>
    </w:p>
    <w:p w:rsidR="00786B54" w:rsidRPr="00E969BA" w:rsidRDefault="00786B54" w:rsidP="00786B54">
      <w:pPr>
        <w:pStyle w:val="af"/>
        <w:tabs>
          <w:tab w:val="left" w:pos="142"/>
          <w:tab w:val="left" w:pos="108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Встречные </w:t>
      </w:r>
      <w:r w:rsidR="003B0E32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налоговые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проверки </w:t>
      </w:r>
      <w:r w:rsidR="00781621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 запросам налоговых и правоохранительных органов других государств, международных организаций, договорам, заключенными Республикой Казахстан с международными организациями, а также в ходе горизонтального мониторинга назначаются</w:t>
      </w:r>
      <w:r w:rsidR="00884828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, </w:t>
      </w:r>
      <w:r w:rsidR="00B67667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как </w:t>
      </w:r>
      <w:r w:rsidR="00030067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по </w:t>
      </w:r>
      <w:r w:rsidR="00884828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самостоятельны</w:t>
      </w:r>
      <w:r w:rsidR="00030067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м запросам</w:t>
      </w:r>
      <w:r w:rsidR="00884828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  <w:r w:rsidR="00781621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</w:p>
    <w:p w:rsidR="00054FF2" w:rsidRPr="00E969BA" w:rsidRDefault="00054FF2" w:rsidP="00054FF2">
      <w:pPr>
        <w:pStyle w:val="af"/>
        <w:tabs>
          <w:tab w:val="left" w:pos="142"/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bookmarkStart w:id="11" w:name="z34"/>
      <w:bookmarkEnd w:id="10"/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4.  Встречной </w:t>
      </w:r>
      <w:r w:rsidR="003B0E32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налоговой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проверкой охватывается период в пределах сроков исковой давности, установленных статьей 65 Налогового кодекса</w:t>
      </w:r>
      <w:r w:rsidR="005F5F62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</w:p>
    <w:p w:rsidR="00CB0FAC" w:rsidRPr="00E969BA" w:rsidRDefault="00CB0FAC" w:rsidP="003B0E32">
      <w:pPr>
        <w:overflowPunct/>
        <w:autoSpaceDE/>
        <w:autoSpaceDN/>
        <w:adjustRightInd/>
        <w:jc w:val="center"/>
        <w:rPr>
          <w:b/>
          <w:sz w:val="28"/>
          <w:szCs w:val="24"/>
        </w:rPr>
      </w:pPr>
    </w:p>
    <w:p w:rsidR="00CB0FAC" w:rsidRPr="00E969BA" w:rsidRDefault="00CB0FAC" w:rsidP="003B0E32">
      <w:pPr>
        <w:overflowPunct/>
        <w:autoSpaceDE/>
        <w:autoSpaceDN/>
        <w:adjustRightInd/>
        <w:jc w:val="center"/>
        <w:rPr>
          <w:b/>
          <w:sz w:val="28"/>
          <w:szCs w:val="24"/>
        </w:rPr>
      </w:pPr>
    </w:p>
    <w:p w:rsidR="00CB0FAC" w:rsidRPr="00E969BA" w:rsidRDefault="00CB0FAC" w:rsidP="003B0E32">
      <w:pPr>
        <w:overflowPunct/>
        <w:autoSpaceDE/>
        <w:autoSpaceDN/>
        <w:adjustRightInd/>
        <w:jc w:val="center"/>
        <w:rPr>
          <w:b/>
          <w:sz w:val="28"/>
          <w:szCs w:val="24"/>
        </w:rPr>
      </w:pPr>
    </w:p>
    <w:p w:rsidR="00884828" w:rsidRPr="00E969BA" w:rsidRDefault="00884828" w:rsidP="003B0E32">
      <w:pPr>
        <w:overflowPunct/>
        <w:autoSpaceDE/>
        <w:autoSpaceDN/>
        <w:adjustRightInd/>
        <w:jc w:val="center"/>
        <w:rPr>
          <w:b/>
          <w:sz w:val="28"/>
          <w:szCs w:val="24"/>
        </w:rPr>
      </w:pPr>
      <w:r w:rsidRPr="00E969BA">
        <w:rPr>
          <w:b/>
          <w:sz w:val="28"/>
          <w:szCs w:val="24"/>
        </w:rPr>
        <w:lastRenderedPageBreak/>
        <w:t xml:space="preserve">Глава </w:t>
      </w:r>
      <w:r w:rsidR="008C174F" w:rsidRPr="00E969BA">
        <w:rPr>
          <w:b/>
          <w:sz w:val="28"/>
          <w:szCs w:val="24"/>
        </w:rPr>
        <w:t>2</w:t>
      </w:r>
      <w:r w:rsidRPr="00E969BA">
        <w:rPr>
          <w:b/>
          <w:sz w:val="28"/>
          <w:szCs w:val="24"/>
        </w:rPr>
        <w:t>.</w:t>
      </w:r>
      <w:r w:rsidR="003B0E32" w:rsidRPr="00E969BA">
        <w:rPr>
          <w:b/>
          <w:sz w:val="28"/>
          <w:szCs w:val="24"/>
        </w:rPr>
        <w:t xml:space="preserve"> </w:t>
      </w:r>
      <w:r w:rsidR="003B0E32" w:rsidRPr="00E969BA">
        <w:rPr>
          <w:b/>
          <w:color w:val="000000"/>
          <w:sz w:val="28"/>
          <w:szCs w:val="24"/>
        </w:rPr>
        <w:t>Порядок назначения вс</w:t>
      </w:r>
      <w:r w:rsidRPr="00E969BA">
        <w:rPr>
          <w:b/>
          <w:color w:val="000000"/>
          <w:sz w:val="28"/>
          <w:szCs w:val="24"/>
        </w:rPr>
        <w:t xml:space="preserve">тречных </w:t>
      </w:r>
      <w:r w:rsidR="003B0E32" w:rsidRPr="00E969BA">
        <w:rPr>
          <w:b/>
          <w:color w:val="000000"/>
          <w:sz w:val="28"/>
          <w:szCs w:val="24"/>
        </w:rPr>
        <w:t xml:space="preserve">налоговых </w:t>
      </w:r>
      <w:r w:rsidRPr="00E969BA">
        <w:rPr>
          <w:b/>
          <w:color w:val="000000"/>
          <w:sz w:val="28"/>
          <w:szCs w:val="24"/>
        </w:rPr>
        <w:t>проверок, как вспомогательные проверки</w:t>
      </w:r>
    </w:p>
    <w:p w:rsidR="00884828" w:rsidRPr="00E969BA" w:rsidRDefault="00884828" w:rsidP="007723D6">
      <w:pPr>
        <w:overflowPunct/>
        <w:autoSpaceDE/>
        <w:autoSpaceDN/>
        <w:adjustRightInd/>
        <w:jc w:val="both"/>
        <w:rPr>
          <w:sz w:val="28"/>
          <w:szCs w:val="24"/>
        </w:rPr>
      </w:pPr>
      <w:r w:rsidRPr="00E969BA">
        <w:rPr>
          <w:sz w:val="28"/>
          <w:szCs w:val="24"/>
        </w:rPr>
        <w:tab/>
      </w:r>
      <w:r w:rsidRPr="00E969BA">
        <w:rPr>
          <w:sz w:val="28"/>
          <w:szCs w:val="24"/>
        </w:rPr>
        <w:tab/>
      </w:r>
      <w:r w:rsidRPr="00E969BA">
        <w:rPr>
          <w:sz w:val="28"/>
          <w:szCs w:val="24"/>
        </w:rPr>
        <w:tab/>
      </w:r>
      <w:r w:rsidRPr="00E969BA">
        <w:rPr>
          <w:sz w:val="28"/>
          <w:szCs w:val="24"/>
        </w:rPr>
        <w:tab/>
      </w:r>
    </w:p>
    <w:p w:rsidR="006808CE" w:rsidRPr="00E969BA" w:rsidRDefault="00D2650A" w:rsidP="006808CE">
      <w:pPr>
        <w:overflowPunct/>
        <w:autoSpaceDE/>
        <w:autoSpaceDN/>
        <w:adjustRightInd/>
        <w:jc w:val="both"/>
        <w:rPr>
          <w:sz w:val="28"/>
          <w:szCs w:val="24"/>
        </w:rPr>
      </w:pPr>
      <w:bookmarkStart w:id="12" w:name="z35"/>
      <w:bookmarkEnd w:id="11"/>
      <w:r w:rsidRPr="00E969BA">
        <w:rPr>
          <w:color w:val="000000"/>
          <w:sz w:val="28"/>
          <w:szCs w:val="24"/>
        </w:rPr>
        <w:t xml:space="preserve">      </w:t>
      </w:r>
      <w:r w:rsidR="00884828" w:rsidRPr="00E969BA">
        <w:rPr>
          <w:color w:val="000000"/>
          <w:sz w:val="28"/>
          <w:szCs w:val="24"/>
        </w:rPr>
        <w:t>5.</w:t>
      </w:r>
      <w:r w:rsidR="00416ED9" w:rsidRPr="00E969BA">
        <w:rPr>
          <w:color w:val="000000"/>
          <w:sz w:val="28"/>
          <w:szCs w:val="24"/>
        </w:rPr>
        <w:t xml:space="preserve"> </w:t>
      </w:r>
      <w:r w:rsidR="006808CE" w:rsidRPr="00E969BA">
        <w:rPr>
          <w:color w:val="000000"/>
          <w:sz w:val="28"/>
          <w:szCs w:val="24"/>
        </w:rPr>
        <w:t xml:space="preserve">До назначения встречной вспомогательной проверки в отношении поставщиков и </w:t>
      </w:r>
      <w:r w:rsidR="006808CE" w:rsidRPr="00E969BA">
        <w:rPr>
          <w:sz w:val="28"/>
          <w:szCs w:val="24"/>
        </w:rPr>
        <w:t xml:space="preserve">покупателей (далее – контрагентов) проверяемого налогоплательщика (налогового агента), а также встречных проверок </w:t>
      </w:r>
      <w:r w:rsidR="006808CE" w:rsidRPr="00E969BA">
        <w:rPr>
          <w:sz w:val="28"/>
          <w:szCs w:val="28"/>
          <w:lang w:eastAsia="en-US"/>
        </w:rPr>
        <w:t>в отношении лиц, осуществлявших операции с участниками горизонтального мониторинга</w:t>
      </w:r>
      <w:r w:rsidR="006808CE" w:rsidRPr="00E969BA">
        <w:rPr>
          <w:sz w:val="28"/>
          <w:szCs w:val="24"/>
        </w:rPr>
        <w:t xml:space="preserve">, должностному лицу органа государственных доходов, осуществляющему налоговую проверку или должностному лицу Комитета государственных доходов осуществляющий горизонтальный мониторинг с использованием сведений из </w:t>
      </w:r>
      <w:r w:rsidR="003B0E32" w:rsidRPr="00E969BA">
        <w:rPr>
          <w:color w:val="000000"/>
          <w:sz w:val="28"/>
          <w:szCs w:val="24"/>
        </w:rPr>
        <w:t>информационной системы «Электронн</w:t>
      </w:r>
      <w:r w:rsidR="00137113" w:rsidRPr="00E969BA">
        <w:rPr>
          <w:color w:val="000000"/>
          <w:sz w:val="28"/>
          <w:szCs w:val="24"/>
        </w:rPr>
        <w:t>ый</w:t>
      </w:r>
      <w:r w:rsidR="003B0E32" w:rsidRPr="00E969BA">
        <w:rPr>
          <w:color w:val="000000"/>
          <w:sz w:val="28"/>
          <w:szCs w:val="24"/>
        </w:rPr>
        <w:t xml:space="preserve"> </w:t>
      </w:r>
      <w:r w:rsidR="00137113" w:rsidRPr="00E969BA">
        <w:rPr>
          <w:color w:val="000000"/>
          <w:sz w:val="28"/>
          <w:szCs w:val="24"/>
        </w:rPr>
        <w:br/>
      </w:r>
      <w:r w:rsidR="003B0E32" w:rsidRPr="00E969BA">
        <w:rPr>
          <w:color w:val="000000"/>
          <w:sz w:val="28"/>
          <w:szCs w:val="24"/>
        </w:rPr>
        <w:t xml:space="preserve">счет-фактура» </w:t>
      </w:r>
      <w:r w:rsidR="006808CE" w:rsidRPr="00E969BA">
        <w:rPr>
          <w:sz w:val="28"/>
          <w:szCs w:val="24"/>
        </w:rPr>
        <w:t xml:space="preserve">и других документов (в том числе бухгалтерских), сведений о </w:t>
      </w:r>
      <w:r w:rsidR="00893AD0" w:rsidRPr="00E969BA">
        <w:rPr>
          <w:sz w:val="28"/>
          <w:szCs w:val="24"/>
        </w:rPr>
        <w:t>деятельности налогоплательщика, требуется</w:t>
      </w:r>
      <w:r w:rsidR="006808CE" w:rsidRPr="00E969BA">
        <w:rPr>
          <w:sz w:val="28"/>
          <w:szCs w:val="24"/>
        </w:rPr>
        <w:t>:</w:t>
      </w:r>
    </w:p>
    <w:p w:rsidR="00B0229E" w:rsidRPr="00E969BA" w:rsidRDefault="00A20DA6" w:rsidP="00054FF2">
      <w:pPr>
        <w:ind w:firstLine="567"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>1) п</w:t>
      </w:r>
      <w:r w:rsidR="00701422" w:rsidRPr="00E969BA">
        <w:rPr>
          <w:color w:val="000000"/>
          <w:sz w:val="28"/>
          <w:szCs w:val="24"/>
        </w:rPr>
        <w:t>рове</w:t>
      </w:r>
      <w:r w:rsidRPr="00E969BA">
        <w:rPr>
          <w:color w:val="000000"/>
          <w:sz w:val="28"/>
          <w:szCs w:val="24"/>
        </w:rPr>
        <w:t>дение</w:t>
      </w:r>
      <w:r w:rsidR="00701422" w:rsidRPr="00E969BA">
        <w:rPr>
          <w:color w:val="000000"/>
          <w:sz w:val="28"/>
          <w:szCs w:val="24"/>
        </w:rPr>
        <w:t xml:space="preserve"> в</w:t>
      </w:r>
      <w:r w:rsidR="00F1728C" w:rsidRPr="00E969BA">
        <w:rPr>
          <w:color w:val="000000"/>
          <w:sz w:val="28"/>
          <w:szCs w:val="24"/>
        </w:rPr>
        <w:t>ыгрузк</w:t>
      </w:r>
      <w:r w:rsidRPr="00E969BA">
        <w:rPr>
          <w:color w:val="000000"/>
          <w:sz w:val="28"/>
          <w:szCs w:val="24"/>
        </w:rPr>
        <w:t>и</w:t>
      </w:r>
      <w:r w:rsidR="00F1728C" w:rsidRPr="00E969BA">
        <w:rPr>
          <w:color w:val="000000"/>
          <w:sz w:val="28"/>
          <w:szCs w:val="24"/>
        </w:rPr>
        <w:t xml:space="preserve"> и определ</w:t>
      </w:r>
      <w:r w:rsidRPr="00E969BA">
        <w:rPr>
          <w:color w:val="000000"/>
          <w:sz w:val="28"/>
          <w:szCs w:val="24"/>
        </w:rPr>
        <w:t>ение</w:t>
      </w:r>
      <w:r w:rsidR="00701422" w:rsidRPr="00E969BA">
        <w:rPr>
          <w:color w:val="000000"/>
          <w:sz w:val="28"/>
          <w:szCs w:val="24"/>
        </w:rPr>
        <w:t xml:space="preserve"> </w:t>
      </w:r>
      <w:r w:rsidR="00673EAA" w:rsidRPr="00E969BA">
        <w:rPr>
          <w:color w:val="000000"/>
          <w:sz w:val="28"/>
          <w:szCs w:val="24"/>
        </w:rPr>
        <w:t>переч</w:t>
      </w:r>
      <w:r w:rsidRPr="00E969BA">
        <w:rPr>
          <w:color w:val="000000"/>
          <w:sz w:val="28"/>
          <w:szCs w:val="24"/>
        </w:rPr>
        <w:t>ня</w:t>
      </w:r>
      <w:r w:rsidR="00F1728C" w:rsidRPr="00E969BA">
        <w:rPr>
          <w:color w:val="000000"/>
          <w:sz w:val="28"/>
          <w:szCs w:val="24"/>
        </w:rPr>
        <w:t xml:space="preserve"> основных </w:t>
      </w:r>
      <w:r w:rsidR="00416ED9" w:rsidRPr="00E969BA">
        <w:rPr>
          <w:color w:val="000000"/>
          <w:sz w:val="28"/>
          <w:szCs w:val="24"/>
        </w:rPr>
        <w:t xml:space="preserve">покупателей и </w:t>
      </w:r>
      <w:r w:rsidR="00F1728C" w:rsidRPr="00E969BA">
        <w:rPr>
          <w:color w:val="000000"/>
          <w:sz w:val="28"/>
          <w:szCs w:val="24"/>
        </w:rPr>
        <w:t>поставщиков</w:t>
      </w:r>
      <w:r w:rsidR="00B0229E" w:rsidRPr="00E969BA">
        <w:rPr>
          <w:color w:val="000000"/>
          <w:sz w:val="28"/>
          <w:szCs w:val="24"/>
        </w:rPr>
        <w:t>, по которым установлены факты не отражения взаиморасчетов в налоговой отчетности;</w:t>
      </w:r>
    </w:p>
    <w:p w:rsidR="005B16C0" w:rsidRPr="00E969BA" w:rsidRDefault="00054FF2" w:rsidP="00054FF2">
      <w:pPr>
        <w:tabs>
          <w:tab w:val="left" w:pos="426"/>
        </w:tabs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ab/>
      </w:r>
      <w:r w:rsidR="00A20DA6" w:rsidRPr="00E969BA">
        <w:rPr>
          <w:color w:val="000000"/>
          <w:sz w:val="28"/>
          <w:szCs w:val="24"/>
        </w:rPr>
        <w:t xml:space="preserve"> 2) п</w:t>
      </w:r>
      <w:r w:rsidR="00C05B9E" w:rsidRPr="00E969BA">
        <w:rPr>
          <w:color w:val="000000"/>
          <w:sz w:val="28"/>
          <w:szCs w:val="24"/>
        </w:rPr>
        <w:t>рове</w:t>
      </w:r>
      <w:r w:rsidR="00A20DA6" w:rsidRPr="00E969BA">
        <w:rPr>
          <w:color w:val="000000"/>
          <w:sz w:val="28"/>
          <w:szCs w:val="24"/>
        </w:rPr>
        <w:t>дение</w:t>
      </w:r>
      <w:r w:rsidR="00C05B9E" w:rsidRPr="00E969BA">
        <w:rPr>
          <w:color w:val="000000"/>
          <w:sz w:val="28"/>
          <w:szCs w:val="24"/>
        </w:rPr>
        <w:t xml:space="preserve"> анализ</w:t>
      </w:r>
      <w:r w:rsidR="00A20DA6" w:rsidRPr="00E969BA">
        <w:rPr>
          <w:color w:val="000000"/>
          <w:sz w:val="28"/>
          <w:szCs w:val="24"/>
        </w:rPr>
        <w:t>а</w:t>
      </w:r>
      <w:r w:rsidR="00C05B9E" w:rsidRPr="00E969BA">
        <w:rPr>
          <w:color w:val="000000"/>
          <w:sz w:val="28"/>
          <w:szCs w:val="24"/>
        </w:rPr>
        <w:t xml:space="preserve"> всей цепочки взаиморасчетов, включающ</w:t>
      </w:r>
      <w:r w:rsidR="005F5F62" w:rsidRPr="00E969BA">
        <w:rPr>
          <w:color w:val="000000"/>
          <w:sz w:val="28"/>
          <w:szCs w:val="24"/>
        </w:rPr>
        <w:t xml:space="preserve">ей </w:t>
      </w:r>
      <w:r w:rsidR="00C05B9E" w:rsidRPr="00E969BA">
        <w:rPr>
          <w:color w:val="000000"/>
          <w:sz w:val="28"/>
          <w:szCs w:val="24"/>
        </w:rPr>
        <w:t>приобретение и дальнейшую реализацию товаров, работ и услуг;</w:t>
      </w:r>
    </w:p>
    <w:p w:rsidR="005B16C0" w:rsidRPr="00E969BA" w:rsidRDefault="00054FF2" w:rsidP="00054FF2">
      <w:pPr>
        <w:tabs>
          <w:tab w:val="left" w:pos="426"/>
        </w:tabs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ab/>
      </w:r>
      <w:r w:rsidR="00A20DA6" w:rsidRPr="00E969BA">
        <w:rPr>
          <w:color w:val="000000"/>
          <w:sz w:val="28"/>
          <w:szCs w:val="24"/>
        </w:rPr>
        <w:t xml:space="preserve"> 3) ф</w:t>
      </w:r>
      <w:r w:rsidR="00C05B9E" w:rsidRPr="00E969BA">
        <w:rPr>
          <w:color w:val="000000"/>
          <w:sz w:val="28"/>
          <w:szCs w:val="24"/>
        </w:rPr>
        <w:t>ормирова</w:t>
      </w:r>
      <w:r w:rsidR="00A20DA6" w:rsidRPr="00E969BA">
        <w:rPr>
          <w:color w:val="000000"/>
          <w:sz w:val="28"/>
          <w:szCs w:val="24"/>
        </w:rPr>
        <w:t>ние</w:t>
      </w:r>
      <w:r w:rsidR="00C05B9E" w:rsidRPr="00E969BA">
        <w:rPr>
          <w:color w:val="000000"/>
          <w:sz w:val="28"/>
          <w:szCs w:val="24"/>
        </w:rPr>
        <w:t xml:space="preserve"> запрос</w:t>
      </w:r>
      <w:r w:rsidR="00A20DA6" w:rsidRPr="00E969BA">
        <w:rPr>
          <w:color w:val="000000"/>
          <w:sz w:val="28"/>
          <w:szCs w:val="24"/>
        </w:rPr>
        <w:t>ов</w:t>
      </w:r>
      <w:r w:rsidR="00C05B9E" w:rsidRPr="00E969BA">
        <w:rPr>
          <w:color w:val="000000"/>
          <w:sz w:val="28"/>
          <w:szCs w:val="24"/>
        </w:rPr>
        <w:t xml:space="preserve"> на встречные вспомогательные проверки в отношении покупателей и поставщиков</w:t>
      </w:r>
      <w:r w:rsidR="00673EAA" w:rsidRPr="00E969BA">
        <w:rPr>
          <w:color w:val="000000"/>
          <w:sz w:val="28"/>
          <w:szCs w:val="24"/>
        </w:rPr>
        <w:t>,</w:t>
      </w:r>
      <w:r w:rsidR="00C05B9E" w:rsidRPr="00E969BA">
        <w:rPr>
          <w:color w:val="000000"/>
          <w:sz w:val="28"/>
          <w:szCs w:val="24"/>
        </w:rPr>
        <w:t xml:space="preserve"> по которым установлены факты не отражения взаиморасчетов в налоговой отчетности, отсутствия происхождения товаров, применения ограничения выписки </w:t>
      </w:r>
      <w:bookmarkStart w:id="13" w:name="z41"/>
      <w:bookmarkEnd w:id="12"/>
      <w:r w:rsidR="00137113" w:rsidRPr="00E969BA">
        <w:rPr>
          <w:color w:val="000000"/>
          <w:sz w:val="28"/>
          <w:szCs w:val="24"/>
        </w:rPr>
        <w:t>э</w:t>
      </w:r>
      <w:r w:rsidR="003B0E32" w:rsidRPr="00E969BA">
        <w:rPr>
          <w:color w:val="000000"/>
          <w:sz w:val="28"/>
          <w:szCs w:val="24"/>
        </w:rPr>
        <w:t>лектронной счет-фактуры</w:t>
      </w:r>
      <w:r w:rsidR="005F5F62" w:rsidRPr="00E969BA">
        <w:rPr>
          <w:color w:val="000000"/>
          <w:sz w:val="28"/>
          <w:szCs w:val="24"/>
        </w:rPr>
        <w:t>.</w:t>
      </w:r>
    </w:p>
    <w:p w:rsidR="00030067" w:rsidRPr="00E969BA" w:rsidRDefault="00054FF2" w:rsidP="00054FF2">
      <w:pPr>
        <w:tabs>
          <w:tab w:val="left" w:pos="426"/>
        </w:tabs>
        <w:ind w:firstLine="284"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E969BA">
        <w:rPr>
          <w:color w:val="000000"/>
          <w:sz w:val="28"/>
          <w:szCs w:val="24"/>
        </w:rPr>
        <w:t xml:space="preserve">    6.</w:t>
      </w:r>
      <w:r w:rsidR="00D2650A" w:rsidRPr="00E969BA">
        <w:rPr>
          <w:color w:val="000000"/>
          <w:sz w:val="28"/>
          <w:szCs w:val="24"/>
        </w:rPr>
        <w:t xml:space="preserve"> </w:t>
      </w:r>
      <w:r w:rsidR="002441FD" w:rsidRPr="00E969BA">
        <w:rPr>
          <w:color w:val="000000"/>
          <w:sz w:val="28"/>
          <w:szCs w:val="24"/>
        </w:rPr>
        <w:t>З</w:t>
      </w:r>
      <w:r w:rsidR="00D2650A" w:rsidRPr="00E969BA">
        <w:rPr>
          <w:color w:val="000000"/>
          <w:sz w:val="28"/>
          <w:szCs w:val="24"/>
        </w:rPr>
        <w:t xml:space="preserve">апросы на проведение встречных </w:t>
      </w:r>
      <w:r w:rsidR="003B0E32" w:rsidRPr="00E969BA">
        <w:rPr>
          <w:color w:val="000000"/>
          <w:sz w:val="28"/>
          <w:szCs w:val="24"/>
        </w:rPr>
        <w:t xml:space="preserve">налоговых </w:t>
      </w:r>
      <w:r w:rsidR="00D2650A" w:rsidRPr="00E969BA">
        <w:rPr>
          <w:color w:val="000000"/>
          <w:sz w:val="28"/>
          <w:szCs w:val="24"/>
        </w:rPr>
        <w:t>проверок не формируются по взаиморасчетам со следующими поставщиками (налогоплательщиками):</w:t>
      </w:r>
      <w:bookmarkStart w:id="14" w:name="z42"/>
      <w:bookmarkEnd w:id="13"/>
    </w:p>
    <w:p w:rsidR="00030067" w:rsidRPr="00E969BA" w:rsidRDefault="00E05FFA" w:rsidP="00E05FFA">
      <w:pPr>
        <w:pStyle w:val="af"/>
        <w:tabs>
          <w:tab w:val="left" w:pos="142"/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1) </w:t>
      </w:r>
      <w:r w:rsidR="00D2650A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осуществляющих поставку электрической и (или) тепловой энергии, воды, газа, услуг связи (в случае, если перечисленное не является товаром);</w:t>
      </w:r>
      <w:bookmarkStart w:id="15" w:name="z43"/>
      <w:bookmarkEnd w:id="14"/>
    </w:p>
    <w:p w:rsidR="00030067" w:rsidRPr="00E969BA" w:rsidRDefault="00E05FFA" w:rsidP="00E05FFA">
      <w:pPr>
        <w:tabs>
          <w:tab w:val="left" w:pos="142"/>
          <w:tab w:val="left" w:pos="1080"/>
        </w:tabs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  2) </w:t>
      </w:r>
      <w:r w:rsidR="00D2650A" w:rsidRPr="00E969BA">
        <w:rPr>
          <w:color w:val="000000"/>
          <w:sz w:val="28"/>
          <w:szCs w:val="24"/>
        </w:rPr>
        <w:t>подлежащих налоговому мониторингу;</w:t>
      </w:r>
      <w:bookmarkStart w:id="16" w:name="z44"/>
      <w:bookmarkEnd w:id="15"/>
    </w:p>
    <w:p w:rsidR="00030067" w:rsidRPr="00E969BA" w:rsidRDefault="00E05FFA" w:rsidP="00E05FFA">
      <w:pPr>
        <w:pStyle w:val="af"/>
        <w:tabs>
          <w:tab w:val="left" w:pos="142"/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 3) </w:t>
      </w:r>
      <w:r w:rsidR="00D2650A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признанных бездействующими в порядке, определенном статьей 91 Налогового кодекса;</w:t>
      </w:r>
    </w:p>
    <w:p w:rsidR="00030067" w:rsidRPr="00E969BA" w:rsidRDefault="00E05FFA" w:rsidP="00E05FFA">
      <w:pPr>
        <w:pStyle w:val="af"/>
        <w:tabs>
          <w:tab w:val="left" w:pos="142"/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</w:t>
      </w:r>
      <w:r w:rsidR="00F958FC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4) </w:t>
      </w:r>
      <w:r w:rsidR="008B49B7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 отношении</w:t>
      </w:r>
      <w:r w:rsidR="00D72AA0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</w:t>
      </w:r>
      <w:r w:rsidR="008B49B7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которых проводится досудебное расследование по факту совершения действий по выписке </w:t>
      </w:r>
      <w:r w:rsidR="00137113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электронной </w:t>
      </w:r>
      <w:r w:rsidR="008B49B7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счет-фактуры без фактического выполнения работ, оказания услуг и отгрузки товаров;</w:t>
      </w:r>
      <w:bookmarkStart w:id="17" w:name="z45"/>
      <w:bookmarkEnd w:id="16"/>
    </w:p>
    <w:p w:rsidR="00030067" w:rsidRPr="00E969BA" w:rsidRDefault="00E05FFA" w:rsidP="00E05FFA">
      <w:pPr>
        <w:pStyle w:val="af"/>
        <w:tabs>
          <w:tab w:val="left" w:pos="142"/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bookmarkStart w:id="18" w:name="z46"/>
      <w:bookmarkEnd w:id="17"/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 </w:t>
      </w:r>
      <w:r w:rsidR="00F958FC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5) </w:t>
      </w:r>
      <w:r w:rsidR="00D2650A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регистрация (перерегистрация), </w:t>
      </w:r>
      <w:r w:rsidR="00860862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 также заключение сделки</w:t>
      </w:r>
      <w:r w:rsidR="006E0823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</w:t>
      </w:r>
      <w:r w:rsidR="00860862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D2650A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которых признана недействительной на основании вступившего в законную силу решения суда;</w:t>
      </w:r>
    </w:p>
    <w:p w:rsidR="00030067" w:rsidRPr="00E969BA" w:rsidRDefault="00E05FFA" w:rsidP="00E05FFA">
      <w:pPr>
        <w:pStyle w:val="af"/>
        <w:tabs>
          <w:tab w:val="left" w:pos="142"/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bookmarkStart w:id="19" w:name="z47"/>
      <w:bookmarkEnd w:id="18"/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  </w:t>
      </w:r>
      <w:r w:rsidR="00F958FC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6) </w:t>
      </w:r>
      <w:r w:rsidR="00D2650A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нерезидентов, выполнявших работы (услуги), не являющихся плательщиками </w:t>
      </w:r>
      <w:r w:rsidR="003B0E32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налога на добавленную стоимость</w:t>
      </w:r>
      <w:r w:rsidR="00D2650A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 Республике Казахстан и не осуществляющих деятельность через филиал, представительство</w:t>
      </w:r>
      <w:r w:rsidR="00B306C7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</w:p>
    <w:p w:rsidR="00D2650A" w:rsidRPr="00E969BA" w:rsidRDefault="00D2650A" w:rsidP="00030067">
      <w:pPr>
        <w:pStyle w:val="af"/>
        <w:tabs>
          <w:tab w:val="left" w:pos="142"/>
          <w:tab w:val="left" w:pos="108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bookmarkStart w:id="20" w:name="z49"/>
      <w:bookmarkEnd w:id="19"/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Встречной </w:t>
      </w:r>
      <w:r w:rsidR="00137113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налоговой 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проверке не подлежат налогоплательщики, указанные в настоящем пункте Правил, если иное не установлено пунктом </w:t>
      </w:r>
      <w:r w:rsidR="00E05FFA"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7</w:t>
      </w:r>
      <w:r w:rsidRPr="00E969B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настоящих Правил.</w:t>
      </w:r>
    </w:p>
    <w:p w:rsidR="00D9636D" w:rsidRPr="00E969BA" w:rsidRDefault="00D2650A" w:rsidP="00D9636D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bookmarkStart w:id="21" w:name="z50"/>
      <w:bookmarkEnd w:id="20"/>
      <w:r w:rsidRPr="00E969BA">
        <w:rPr>
          <w:color w:val="000000"/>
          <w:sz w:val="28"/>
          <w:szCs w:val="24"/>
        </w:rPr>
        <w:t xml:space="preserve">       </w:t>
      </w:r>
      <w:r w:rsidR="000862AC" w:rsidRPr="00E969BA">
        <w:rPr>
          <w:color w:val="000000"/>
          <w:sz w:val="28"/>
          <w:szCs w:val="24"/>
        </w:rPr>
        <w:t>7</w:t>
      </w:r>
      <w:r w:rsidRPr="00E969BA">
        <w:rPr>
          <w:color w:val="000000"/>
          <w:sz w:val="28"/>
          <w:szCs w:val="24"/>
        </w:rPr>
        <w:t xml:space="preserve">. </w:t>
      </w:r>
      <w:r w:rsidR="00D9636D" w:rsidRPr="00E969BA">
        <w:rPr>
          <w:color w:val="000000"/>
          <w:sz w:val="28"/>
          <w:szCs w:val="24"/>
        </w:rPr>
        <w:t xml:space="preserve">Для назначения встречной </w:t>
      </w:r>
      <w:r w:rsidR="00137113" w:rsidRPr="00E969BA">
        <w:rPr>
          <w:color w:val="000000"/>
          <w:sz w:val="28"/>
          <w:szCs w:val="24"/>
        </w:rPr>
        <w:t>вспомогательной</w:t>
      </w:r>
      <w:r w:rsidR="00D9636D" w:rsidRPr="00E969BA">
        <w:rPr>
          <w:color w:val="000000"/>
          <w:sz w:val="28"/>
          <w:szCs w:val="24"/>
        </w:rPr>
        <w:t xml:space="preserve"> проверки или направления запроса в орган государственных доходов о проведении встречной вспомогательной проверки, а также встречной проверки в ходе проведения </w:t>
      </w:r>
      <w:r w:rsidR="00D9636D" w:rsidRPr="00E969BA">
        <w:rPr>
          <w:color w:val="000000"/>
          <w:sz w:val="28"/>
          <w:szCs w:val="24"/>
        </w:rPr>
        <w:lastRenderedPageBreak/>
        <w:t xml:space="preserve">горизонтального мониторинга органы государственных доходов, в том числе рассматривают следующие случаи: </w:t>
      </w:r>
    </w:p>
    <w:bookmarkEnd w:id="21"/>
    <w:p w:rsidR="00D2650A" w:rsidRPr="00E969BA" w:rsidRDefault="00D2650A" w:rsidP="00D2650A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969BA">
        <w:rPr>
          <w:color w:val="000000"/>
          <w:sz w:val="28"/>
          <w:szCs w:val="24"/>
        </w:rPr>
        <w:t xml:space="preserve">  </w:t>
      </w:r>
      <w:r w:rsidR="002441FD" w:rsidRPr="00E969BA">
        <w:rPr>
          <w:color w:val="000000"/>
          <w:sz w:val="28"/>
          <w:szCs w:val="24"/>
        </w:rPr>
        <w:t xml:space="preserve">1) </w:t>
      </w:r>
      <w:r w:rsidRPr="00E969BA">
        <w:rPr>
          <w:color w:val="000000"/>
          <w:sz w:val="28"/>
          <w:szCs w:val="24"/>
        </w:rPr>
        <w:t>неоприходование полученных по сделкам товаров (работ, услуг), выручки от реализации товаров (работ, услуг), имущества;</w:t>
      </w:r>
    </w:p>
    <w:p w:rsidR="00D2650A" w:rsidRPr="00E969BA" w:rsidRDefault="00D2650A" w:rsidP="00D2650A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>   </w:t>
      </w:r>
      <w:r w:rsidR="002441FD" w:rsidRPr="00E969BA">
        <w:rPr>
          <w:color w:val="000000"/>
          <w:sz w:val="28"/>
          <w:szCs w:val="24"/>
        </w:rPr>
        <w:t xml:space="preserve">2) </w:t>
      </w:r>
      <w:r w:rsidRPr="00E969BA">
        <w:rPr>
          <w:color w:val="000000"/>
          <w:sz w:val="28"/>
          <w:szCs w:val="24"/>
        </w:rPr>
        <w:t>приобретение товаров (работ, услуг) или отгрузка товаров, выполнение работ, оказание услуг по документам, оформленным с нарушением требований, установленных законодательством Республики Казахстан (в том числе с допущенными исправлениями, подчистками, расплывчатыми, нечеткими подписями, штампами, печатями организаций, за исключением юридических лиц, относящихся к субъектам частного предпринимательства), без заключения договоров в письменной форме;</w:t>
      </w:r>
    </w:p>
    <w:p w:rsidR="00154CE2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</w:t>
      </w:r>
      <w:r w:rsidR="002441FD" w:rsidRPr="00E969BA">
        <w:rPr>
          <w:color w:val="000000"/>
          <w:sz w:val="28"/>
          <w:szCs w:val="24"/>
        </w:rPr>
        <w:t xml:space="preserve">3) </w:t>
      </w:r>
      <w:r w:rsidR="00154CE2" w:rsidRPr="00E969BA">
        <w:rPr>
          <w:color w:val="000000"/>
          <w:sz w:val="28"/>
          <w:szCs w:val="24"/>
        </w:rPr>
        <w:t>невозможность реального осуществления налогоплательщиком сделок (операции) с учетом времени, места нахождения имущества или объема материальных ресурсов, экономически необходимых для поставки товаров, выполнения работ или оказания услуг;</w:t>
      </w:r>
    </w:p>
    <w:p w:rsidR="00154CE2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</w:t>
      </w:r>
      <w:r w:rsidR="002441FD" w:rsidRPr="00E969BA">
        <w:rPr>
          <w:color w:val="000000"/>
          <w:sz w:val="28"/>
          <w:szCs w:val="24"/>
        </w:rPr>
        <w:t xml:space="preserve">4) </w:t>
      </w:r>
      <w:r w:rsidR="00154CE2" w:rsidRPr="00E969BA">
        <w:rPr>
          <w:color w:val="000000"/>
          <w:sz w:val="28"/>
          <w:szCs w:val="24"/>
        </w:rPr>
        <w:t>отсутствие необходимых условий для достижения результатов соответствующей экономической деятельности в силу отсутствия трудовых ресурсов, основных средств, производственных активов, складских помещений, транспортных средств;</w:t>
      </w:r>
    </w:p>
    <w:p w:rsidR="00154CE2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</w:t>
      </w:r>
      <w:r w:rsidR="002441FD" w:rsidRPr="00E969BA">
        <w:rPr>
          <w:color w:val="000000"/>
          <w:sz w:val="28"/>
          <w:szCs w:val="24"/>
        </w:rPr>
        <w:t xml:space="preserve">5) </w:t>
      </w:r>
      <w:r w:rsidR="00154CE2" w:rsidRPr="00E969BA">
        <w:rPr>
          <w:color w:val="000000"/>
          <w:sz w:val="28"/>
          <w:szCs w:val="24"/>
        </w:rPr>
        <w:t xml:space="preserve">учет для целей налогообложения только тех хозяйственных сделок (операций), которые непосредственно связаны с извлечением дохода, если для такого вида деятельности также требуется совершение и учет иных хозяйственных сделок (операций); </w:t>
      </w:r>
    </w:p>
    <w:p w:rsidR="00154CE2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</w:t>
      </w:r>
      <w:r w:rsidR="002441FD" w:rsidRPr="00E969BA">
        <w:rPr>
          <w:color w:val="000000"/>
          <w:sz w:val="28"/>
          <w:szCs w:val="24"/>
        </w:rPr>
        <w:t xml:space="preserve">6) </w:t>
      </w:r>
      <w:r w:rsidR="00154CE2" w:rsidRPr="00E969BA">
        <w:rPr>
          <w:color w:val="000000"/>
          <w:sz w:val="28"/>
          <w:szCs w:val="24"/>
        </w:rPr>
        <w:t>совершение сделок (операций) с товарами, работами или услугами, которые не производились (оказывались) или</w:t>
      </w:r>
      <w:r w:rsidR="00693995" w:rsidRPr="00E969BA">
        <w:rPr>
          <w:color w:val="000000"/>
          <w:sz w:val="28"/>
          <w:szCs w:val="24"/>
        </w:rPr>
        <w:t xml:space="preserve"> не</w:t>
      </w:r>
      <w:r w:rsidR="00154CE2" w:rsidRPr="00E969BA">
        <w:rPr>
          <w:color w:val="000000"/>
          <w:sz w:val="28"/>
          <w:szCs w:val="24"/>
        </w:rPr>
        <w:t xml:space="preserve"> произведены (оказаны) в объеме, указанном налогоплательщиком (налоговым агентом) в документах бухгалтерского учета</w:t>
      </w:r>
      <w:r w:rsidR="00A20DA6" w:rsidRPr="00E969BA">
        <w:rPr>
          <w:color w:val="000000"/>
          <w:sz w:val="28"/>
          <w:szCs w:val="24"/>
        </w:rPr>
        <w:t>;</w:t>
      </w:r>
    </w:p>
    <w:p w:rsidR="00D2650A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 </w:t>
      </w:r>
      <w:r w:rsidR="002441FD" w:rsidRPr="00E969BA">
        <w:rPr>
          <w:color w:val="000000"/>
          <w:sz w:val="28"/>
          <w:szCs w:val="24"/>
        </w:rPr>
        <w:t xml:space="preserve">7)  </w:t>
      </w:r>
      <w:r w:rsidR="00D2650A" w:rsidRPr="00E969BA">
        <w:rPr>
          <w:color w:val="000000"/>
          <w:sz w:val="28"/>
          <w:szCs w:val="24"/>
        </w:rPr>
        <w:t xml:space="preserve">наличие </w:t>
      </w:r>
      <w:r w:rsidR="00893AD0" w:rsidRPr="00E969BA">
        <w:rPr>
          <w:color w:val="000000"/>
          <w:sz w:val="28"/>
          <w:szCs w:val="24"/>
        </w:rPr>
        <w:t>и (или)</w:t>
      </w:r>
      <w:r w:rsidR="00D2650A" w:rsidRPr="00E969BA">
        <w:rPr>
          <w:color w:val="000000"/>
          <w:sz w:val="28"/>
          <w:szCs w:val="24"/>
        </w:rPr>
        <w:t xml:space="preserve"> неотражение в бухгалтерском учете зачетов погашения взаимных требований, операций по уступке прав требований, результатов товарообменных и безденежных операций;</w:t>
      </w:r>
    </w:p>
    <w:p w:rsidR="00D2650A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 </w:t>
      </w:r>
      <w:r w:rsidR="002441FD" w:rsidRPr="00E969BA">
        <w:rPr>
          <w:color w:val="000000"/>
          <w:sz w:val="28"/>
          <w:szCs w:val="24"/>
        </w:rPr>
        <w:t xml:space="preserve">8) </w:t>
      </w:r>
      <w:r w:rsidR="00D2650A" w:rsidRPr="00E969BA">
        <w:rPr>
          <w:color w:val="000000"/>
          <w:sz w:val="28"/>
          <w:szCs w:val="24"/>
        </w:rPr>
        <w:t>приобретение товаров, работ, услуг по гражданско-правовой сделке, оплата которых произведена за наличный расчет;</w:t>
      </w:r>
    </w:p>
    <w:p w:rsidR="00D2650A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 </w:t>
      </w:r>
      <w:r w:rsidR="002441FD" w:rsidRPr="00E969BA">
        <w:rPr>
          <w:color w:val="000000"/>
          <w:sz w:val="28"/>
          <w:szCs w:val="24"/>
        </w:rPr>
        <w:t xml:space="preserve">9) </w:t>
      </w:r>
      <w:r w:rsidR="00D2650A" w:rsidRPr="00E969BA">
        <w:rPr>
          <w:color w:val="000000"/>
          <w:sz w:val="28"/>
          <w:szCs w:val="24"/>
        </w:rPr>
        <w:t xml:space="preserve">представление дополнительных </w:t>
      </w:r>
      <w:r w:rsidR="003B0E32" w:rsidRPr="00E969BA">
        <w:rPr>
          <w:sz w:val="28"/>
          <w:szCs w:val="28"/>
        </w:rPr>
        <w:t>электронных счет-фактур</w:t>
      </w:r>
      <w:r w:rsidR="00D2650A" w:rsidRPr="00E969BA">
        <w:rPr>
          <w:color w:val="000000"/>
          <w:sz w:val="28"/>
          <w:szCs w:val="24"/>
        </w:rPr>
        <w:t xml:space="preserve">, по которым производилась корректировка размера облагаемого оборота и (или) корректировка суммы </w:t>
      </w:r>
      <w:r w:rsidR="003B0E32" w:rsidRPr="00E969BA">
        <w:rPr>
          <w:color w:val="000000"/>
          <w:sz w:val="28"/>
          <w:szCs w:val="24"/>
        </w:rPr>
        <w:t>налога на добавленную стоимость</w:t>
      </w:r>
      <w:r w:rsidR="00D2650A" w:rsidRPr="00E969BA">
        <w:rPr>
          <w:color w:val="000000"/>
          <w:sz w:val="28"/>
          <w:szCs w:val="24"/>
        </w:rPr>
        <w:t>, относимого в зачет;</w:t>
      </w:r>
    </w:p>
    <w:p w:rsidR="00D2650A" w:rsidRPr="00E969BA" w:rsidRDefault="002441FD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10) </w:t>
      </w:r>
      <w:r w:rsidR="00D2650A" w:rsidRPr="00E969BA">
        <w:rPr>
          <w:color w:val="000000"/>
          <w:sz w:val="28"/>
          <w:szCs w:val="24"/>
        </w:rPr>
        <w:t>заключение сделок с целью отнесения расходов на вычеты по корпоративному (индивидуальному) подоходному налогу и в зачет сумм налога на добавленную стоимость</w:t>
      </w:r>
      <w:r w:rsidR="00BC5B0E" w:rsidRPr="00E969BA">
        <w:rPr>
          <w:color w:val="000000"/>
          <w:sz w:val="28"/>
          <w:szCs w:val="24"/>
        </w:rPr>
        <w:t xml:space="preserve"> </w:t>
      </w:r>
      <w:r w:rsidR="00D2650A" w:rsidRPr="00E969BA">
        <w:rPr>
          <w:color w:val="000000"/>
          <w:sz w:val="28"/>
          <w:szCs w:val="24"/>
        </w:rPr>
        <w:t>без фактической поставки товаров, выполнения работ, оказания услуг;</w:t>
      </w:r>
    </w:p>
    <w:p w:rsidR="00B306C7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</w:t>
      </w:r>
      <w:r w:rsidR="00BC5B0E" w:rsidRPr="00E969BA">
        <w:rPr>
          <w:color w:val="000000"/>
          <w:sz w:val="28"/>
          <w:szCs w:val="24"/>
        </w:rPr>
        <w:t xml:space="preserve">11) </w:t>
      </w:r>
      <w:r w:rsidR="00D2650A" w:rsidRPr="00E969BA">
        <w:rPr>
          <w:color w:val="000000"/>
          <w:sz w:val="28"/>
          <w:szCs w:val="24"/>
        </w:rPr>
        <w:t xml:space="preserve">заключение сделок с целью увеличения добавленной стоимости товара, соответственно, наращивания превышения суммы </w:t>
      </w:r>
      <w:r w:rsidR="003B0E32" w:rsidRPr="00E969BA">
        <w:rPr>
          <w:color w:val="000000"/>
          <w:sz w:val="28"/>
          <w:szCs w:val="24"/>
        </w:rPr>
        <w:t>налога на добавленную стоимость</w:t>
      </w:r>
      <w:r w:rsidR="00D2650A" w:rsidRPr="00E969BA">
        <w:rPr>
          <w:color w:val="000000"/>
          <w:sz w:val="28"/>
          <w:szCs w:val="24"/>
        </w:rPr>
        <w:t>, относимого в зачет, над суммой начисленного налога;</w:t>
      </w:r>
    </w:p>
    <w:p w:rsidR="00D2650A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</w:t>
      </w:r>
      <w:r w:rsidR="00BC5B0E" w:rsidRPr="00E969BA">
        <w:rPr>
          <w:color w:val="000000"/>
          <w:sz w:val="28"/>
          <w:szCs w:val="24"/>
        </w:rPr>
        <w:t xml:space="preserve">12) </w:t>
      </w:r>
      <w:r w:rsidR="00D2650A" w:rsidRPr="00E969BA">
        <w:rPr>
          <w:color w:val="000000"/>
          <w:sz w:val="28"/>
          <w:szCs w:val="24"/>
        </w:rPr>
        <w:t xml:space="preserve">отнесение в зачет сумм </w:t>
      </w:r>
      <w:r w:rsidR="003B0E32" w:rsidRPr="00E969BA">
        <w:rPr>
          <w:color w:val="000000"/>
          <w:sz w:val="28"/>
          <w:szCs w:val="24"/>
        </w:rPr>
        <w:t>налога на добавленную стоимость</w:t>
      </w:r>
      <w:r w:rsidR="00D2650A" w:rsidRPr="00E969BA">
        <w:rPr>
          <w:color w:val="000000"/>
          <w:sz w:val="28"/>
          <w:szCs w:val="24"/>
        </w:rPr>
        <w:t xml:space="preserve"> по взаиморасчетам с непосредственным поставщиком, в отношении руководителя </w:t>
      </w:r>
      <w:r w:rsidR="00D2650A" w:rsidRPr="00E969BA">
        <w:rPr>
          <w:color w:val="000000"/>
          <w:sz w:val="28"/>
          <w:szCs w:val="24"/>
        </w:rPr>
        <w:lastRenderedPageBreak/>
        <w:t>(учредителя) которого в Едином реестре досудебного расследования зарегистрировано уголовное дело по правонарушению, предусмотренному статьей 216 Уголовного кодекса Республика Казахстан;</w:t>
      </w:r>
    </w:p>
    <w:p w:rsidR="00A20DA6" w:rsidRPr="00E969BA" w:rsidRDefault="00BC5B0E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13) </w:t>
      </w:r>
      <w:r w:rsidR="00A20DA6" w:rsidRPr="00E969BA">
        <w:rPr>
          <w:color w:val="000000"/>
          <w:sz w:val="28"/>
          <w:szCs w:val="24"/>
        </w:rPr>
        <w:t>заключение сделок с целью отнесения расходов на вычеты по корпоративному (индивидуальному) подоходному налогу и в зачет сумм налога на добавленную стоимость с аффилированными и взаимосвязанными сторонами;</w:t>
      </w:r>
    </w:p>
    <w:p w:rsidR="00D2650A" w:rsidRPr="00E969BA" w:rsidRDefault="00B306C7" w:rsidP="00B306C7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</w:t>
      </w:r>
      <w:r w:rsidR="00BC5B0E" w:rsidRPr="00E969BA">
        <w:rPr>
          <w:color w:val="000000"/>
          <w:sz w:val="28"/>
          <w:szCs w:val="24"/>
        </w:rPr>
        <w:t>14)</w:t>
      </w:r>
      <w:r w:rsidRPr="00E969BA">
        <w:rPr>
          <w:color w:val="000000"/>
          <w:sz w:val="28"/>
          <w:szCs w:val="24"/>
        </w:rPr>
        <w:t xml:space="preserve">  </w:t>
      </w:r>
      <w:r w:rsidR="00D2650A" w:rsidRPr="00E969BA">
        <w:rPr>
          <w:color w:val="000000"/>
          <w:sz w:val="28"/>
          <w:szCs w:val="24"/>
        </w:rPr>
        <w:t>получение информации от государственных органов, в том числе от правоохранительных органов о признаках и фактах уклонения от уплаты налогов;</w:t>
      </w:r>
    </w:p>
    <w:p w:rsidR="00BC5B0E" w:rsidRPr="00E969BA" w:rsidRDefault="00BC5B0E" w:rsidP="00BC5B0E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15) </w:t>
      </w:r>
      <w:r w:rsidR="00D2650A" w:rsidRPr="00E969BA">
        <w:rPr>
          <w:color w:val="000000"/>
          <w:sz w:val="28"/>
          <w:szCs w:val="24"/>
        </w:rPr>
        <w:t>определение объектов налогообложения и (или) объектов, связанных с налогообложением, на основе косвенных методов в порядке, установленных</w:t>
      </w:r>
      <w:r w:rsidR="00893AD0" w:rsidRPr="00E969BA">
        <w:rPr>
          <w:color w:val="000000"/>
          <w:sz w:val="28"/>
          <w:szCs w:val="24"/>
        </w:rPr>
        <w:t xml:space="preserve"> статьей 173</w:t>
      </w:r>
      <w:r w:rsidR="00D2650A" w:rsidRPr="00E969BA">
        <w:rPr>
          <w:color w:val="000000"/>
          <w:sz w:val="28"/>
          <w:szCs w:val="24"/>
        </w:rPr>
        <w:t xml:space="preserve"> Налоговым кодексом</w:t>
      </w:r>
      <w:r w:rsidR="00B306C7" w:rsidRPr="00E969BA">
        <w:rPr>
          <w:color w:val="000000"/>
          <w:sz w:val="28"/>
          <w:szCs w:val="24"/>
        </w:rPr>
        <w:t>.</w:t>
      </w:r>
    </w:p>
    <w:p w:rsidR="004B386C" w:rsidRPr="00E969BA" w:rsidRDefault="00BC5B0E" w:rsidP="00BC5B0E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</w:t>
      </w:r>
      <w:r w:rsidR="000862AC" w:rsidRPr="00E969BA">
        <w:rPr>
          <w:sz w:val="28"/>
          <w:szCs w:val="28"/>
        </w:rPr>
        <w:t>8</w:t>
      </w:r>
      <w:r w:rsidR="004B386C" w:rsidRPr="00E969BA">
        <w:rPr>
          <w:sz w:val="28"/>
          <w:szCs w:val="28"/>
        </w:rPr>
        <w:t>.</w:t>
      </w:r>
      <w:r w:rsidR="00B306C7" w:rsidRPr="00E969BA">
        <w:rPr>
          <w:sz w:val="28"/>
          <w:szCs w:val="28"/>
        </w:rPr>
        <w:t xml:space="preserve"> </w:t>
      </w:r>
      <w:r w:rsidR="004B386C" w:rsidRPr="00E969BA">
        <w:rPr>
          <w:sz w:val="28"/>
          <w:szCs w:val="28"/>
        </w:rPr>
        <w:t xml:space="preserve">При установлении факта невозможности оказания </w:t>
      </w:r>
      <w:r w:rsidR="00893AD0" w:rsidRPr="00E969BA">
        <w:rPr>
          <w:sz w:val="28"/>
          <w:szCs w:val="28"/>
        </w:rPr>
        <w:t xml:space="preserve">поставщиком </w:t>
      </w:r>
      <w:r w:rsidR="00137113" w:rsidRPr="00E969BA">
        <w:rPr>
          <w:sz w:val="28"/>
          <w:szCs w:val="28"/>
        </w:rPr>
        <w:t>поставки товаров, оказания работ и услуг</w:t>
      </w:r>
      <w:r w:rsidR="004B386C" w:rsidRPr="00E969BA">
        <w:rPr>
          <w:sz w:val="28"/>
          <w:szCs w:val="28"/>
        </w:rPr>
        <w:t xml:space="preserve">, но представления им первичных документов, осуществить фиксацию таких взаиморасчетов в </w:t>
      </w:r>
      <w:r w:rsidR="00B306C7" w:rsidRPr="00E969BA">
        <w:rPr>
          <w:sz w:val="28"/>
          <w:szCs w:val="28"/>
        </w:rPr>
        <w:t xml:space="preserve">запросе </w:t>
      </w:r>
      <w:r w:rsidR="00E05FFA" w:rsidRPr="00E969BA">
        <w:rPr>
          <w:sz w:val="28"/>
          <w:szCs w:val="28"/>
        </w:rPr>
        <w:t>на проведение</w:t>
      </w:r>
      <w:r w:rsidR="004B386C" w:rsidRPr="00E969BA">
        <w:rPr>
          <w:sz w:val="28"/>
          <w:szCs w:val="28"/>
        </w:rPr>
        <w:t xml:space="preserve"> встречной проверки</w:t>
      </w:r>
      <w:r w:rsidR="00E05FFA" w:rsidRPr="00E969BA">
        <w:rPr>
          <w:sz w:val="28"/>
          <w:szCs w:val="28"/>
        </w:rPr>
        <w:t>.</w:t>
      </w:r>
      <w:r w:rsidR="004B386C" w:rsidRPr="00E969BA">
        <w:rPr>
          <w:sz w:val="28"/>
          <w:szCs w:val="28"/>
        </w:rPr>
        <w:t xml:space="preserve"> </w:t>
      </w:r>
    </w:p>
    <w:p w:rsidR="00884828" w:rsidRPr="00E969BA" w:rsidRDefault="00BC5B0E" w:rsidP="00BC5B0E">
      <w:pPr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     </w:t>
      </w:r>
      <w:r w:rsidR="000862AC" w:rsidRPr="00E969BA">
        <w:rPr>
          <w:color w:val="000000"/>
          <w:sz w:val="28"/>
          <w:szCs w:val="24"/>
        </w:rPr>
        <w:t>9</w:t>
      </w:r>
      <w:r w:rsidR="00884828" w:rsidRPr="00E969BA">
        <w:rPr>
          <w:color w:val="000000"/>
          <w:sz w:val="28"/>
          <w:szCs w:val="24"/>
        </w:rPr>
        <w:t>.</w:t>
      </w:r>
      <w:r w:rsidR="00B306C7" w:rsidRPr="00E969BA">
        <w:rPr>
          <w:color w:val="000000"/>
          <w:sz w:val="28"/>
          <w:szCs w:val="24"/>
        </w:rPr>
        <w:t xml:space="preserve"> </w:t>
      </w:r>
      <w:r w:rsidR="004B386C" w:rsidRPr="00E969BA">
        <w:rPr>
          <w:color w:val="000000"/>
          <w:sz w:val="28"/>
          <w:szCs w:val="24"/>
        </w:rPr>
        <w:t>Сведения по</w:t>
      </w:r>
      <w:r w:rsidR="00884828" w:rsidRPr="00E969BA">
        <w:rPr>
          <w:color w:val="000000"/>
          <w:sz w:val="28"/>
          <w:szCs w:val="24"/>
        </w:rPr>
        <w:t xml:space="preserve"> </w:t>
      </w:r>
      <w:r w:rsidR="00CC71BC" w:rsidRPr="00E969BA">
        <w:rPr>
          <w:color w:val="000000"/>
          <w:sz w:val="28"/>
          <w:szCs w:val="24"/>
        </w:rPr>
        <w:t>прекращен</w:t>
      </w:r>
      <w:r w:rsidR="004B386C" w:rsidRPr="00E969BA">
        <w:rPr>
          <w:color w:val="000000"/>
          <w:sz w:val="28"/>
          <w:szCs w:val="24"/>
        </w:rPr>
        <w:t>ным</w:t>
      </w:r>
      <w:r w:rsidR="00CC71BC" w:rsidRPr="00E969BA">
        <w:rPr>
          <w:color w:val="000000"/>
          <w:sz w:val="28"/>
          <w:szCs w:val="24"/>
        </w:rPr>
        <w:t xml:space="preserve"> запроса</w:t>
      </w:r>
      <w:r w:rsidR="004B386C" w:rsidRPr="00E969BA">
        <w:rPr>
          <w:color w:val="000000"/>
          <w:sz w:val="28"/>
          <w:szCs w:val="24"/>
        </w:rPr>
        <w:t>м</w:t>
      </w:r>
      <w:r w:rsidR="00CC71BC" w:rsidRPr="00E969BA">
        <w:rPr>
          <w:color w:val="000000"/>
          <w:sz w:val="28"/>
          <w:szCs w:val="24"/>
        </w:rPr>
        <w:t xml:space="preserve"> на встречную проверку </w:t>
      </w:r>
      <w:r w:rsidR="004B386C" w:rsidRPr="00E969BA">
        <w:rPr>
          <w:color w:val="000000"/>
          <w:sz w:val="28"/>
          <w:szCs w:val="24"/>
        </w:rPr>
        <w:t xml:space="preserve"> </w:t>
      </w:r>
      <w:r w:rsidR="002531AD" w:rsidRPr="00E969BA">
        <w:rPr>
          <w:color w:val="000000"/>
          <w:sz w:val="28"/>
          <w:szCs w:val="24"/>
        </w:rPr>
        <w:t xml:space="preserve">направляются </w:t>
      </w:r>
      <w:r w:rsidR="004B386C" w:rsidRPr="00E969BA">
        <w:rPr>
          <w:color w:val="000000"/>
          <w:sz w:val="28"/>
          <w:szCs w:val="24"/>
        </w:rPr>
        <w:t xml:space="preserve">с </w:t>
      </w:r>
      <w:r w:rsidR="00884828" w:rsidRPr="00E969BA">
        <w:rPr>
          <w:color w:val="000000"/>
          <w:sz w:val="28"/>
          <w:szCs w:val="24"/>
        </w:rPr>
        <w:t>копи</w:t>
      </w:r>
      <w:r w:rsidR="004B386C" w:rsidRPr="00E969BA">
        <w:rPr>
          <w:color w:val="000000"/>
          <w:sz w:val="28"/>
          <w:szCs w:val="24"/>
        </w:rPr>
        <w:t>ями</w:t>
      </w:r>
      <w:r w:rsidR="00884828" w:rsidRPr="00E969BA">
        <w:rPr>
          <w:color w:val="000000"/>
          <w:sz w:val="28"/>
          <w:szCs w:val="24"/>
        </w:rPr>
        <w:t xml:space="preserve"> запрашиваемых и подтверждающих документов</w:t>
      </w:r>
      <w:r w:rsidR="00A20DA6" w:rsidRPr="00E969BA">
        <w:rPr>
          <w:color w:val="000000"/>
          <w:sz w:val="28"/>
          <w:szCs w:val="24"/>
        </w:rPr>
        <w:t>,</w:t>
      </w:r>
      <w:r w:rsidR="00884828" w:rsidRPr="00E969BA">
        <w:rPr>
          <w:color w:val="000000"/>
          <w:sz w:val="28"/>
          <w:szCs w:val="24"/>
        </w:rPr>
        <w:t xml:space="preserve"> в</w:t>
      </w:r>
      <w:r w:rsidR="00CC71BC" w:rsidRPr="00E969BA">
        <w:rPr>
          <w:color w:val="000000"/>
          <w:sz w:val="28"/>
          <w:szCs w:val="24"/>
        </w:rPr>
        <w:t xml:space="preserve"> том числе</w:t>
      </w:r>
      <w:r w:rsidR="00893AD0" w:rsidRPr="00E969BA">
        <w:rPr>
          <w:color w:val="000000"/>
          <w:sz w:val="28"/>
          <w:szCs w:val="24"/>
        </w:rPr>
        <w:t xml:space="preserve"> с</w:t>
      </w:r>
      <w:r w:rsidR="00884828" w:rsidRPr="00E969BA">
        <w:rPr>
          <w:color w:val="000000"/>
          <w:sz w:val="28"/>
          <w:szCs w:val="24"/>
        </w:rPr>
        <w:t xml:space="preserve"> </w:t>
      </w:r>
      <w:r w:rsidR="00893AD0" w:rsidRPr="00E969BA">
        <w:rPr>
          <w:color w:val="000000"/>
          <w:sz w:val="28"/>
          <w:szCs w:val="24"/>
        </w:rPr>
        <w:t>дублированием</w:t>
      </w:r>
      <w:r w:rsidR="00893AD0" w:rsidRPr="00E969BA">
        <w:rPr>
          <w:color w:val="000000"/>
          <w:sz w:val="28"/>
          <w:szCs w:val="24"/>
        </w:rPr>
        <w:t xml:space="preserve"> на </w:t>
      </w:r>
      <w:r w:rsidR="00884828" w:rsidRPr="00E969BA">
        <w:rPr>
          <w:color w:val="000000"/>
          <w:sz w:val="28"/>
          <w:szCs w:val="24"/>
        </w:rPr>
        <w:t>электронн</w:t>
      </w:r>
      <w:r w:rsidR="00893AD0" w:rsidRPr="00E969BA">
        <w:rPr>
          <w:color w:val="000000"/>
          <w:sz w:val="28"/>
          <w:szCs w:val="24"/>
        </w:rPr>
        <w:t>ую почту</w:t>
      </w:r>
      <w:r w:rsidR="00884828" w:rsidRPr="00E969BA">
        <w:rPr>
          <w:color w:val="000000"/>
          <w:sz w:val="28"/>
          <w:szCs w:val="24"/>
        </w:rPr>
        <w:t xml:space="preserve"> </w:t>
      </w:r>
      <w:r w:rsidR="00CC71BC" w:rsidRPr="00E969BA">
        <w:rPr>
          <w:color w:val="000000"/>
          <w:sz w:val="28"/>
          <w:szCs w:val="24"/>
        </w:rPr>
        <w:t>инициатору встречной проверки</w:t>
      </w:r>
      <w:r w:rsidR="00884828" w:rsidRPr="00E969BA">
        <w:rPr>
          <w:color w:val="000000"/>
          <w:sz w:val="28"/>
          <w:szCs w:val="24"/>
        </w:rPr>
        <w:t>.</w:t>
      </w:r>
    </w:p>
    <w:p w:rsidR="004015A6" w:rsidRPr="00E969BA" w:rsidRDefault="004015A6" w:rsidP="004015A6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</w:p>
    <w:p w:rsidR="004015A6" w:rsidRPr="00E969BA" w:rsidRDefault="004015A6" w:rsidP="004015A6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</w:p>
    <w:p w:rsidR="00955A8D" w:rsidRPr="00E969BA" w:rsidRDefault="004015A6" w:rsidP="004015A6">
      <w:pPr>
        <w:overflowPunct/>
        <w:autoSpaceDE/>
        <w:autoSpaceDN/>
        <w:adjustRightInd/>
        <w:jc w:val="center"/>
        <w:rPr>
          <w:b/>
          <w:color w:val="000000"/>
          <w:sz w:val="28"/>
          <w:szCs w:val="24"/>
        </w:rPr>
      </w:pPr>
      <w:r w:rsidRPr="00E969BA">
        <w:rPr>
          <w:b/>
          <w:sz w:val="28"/>
          <w:szCs w:val="24"/>
        </w:rPr>
        <w:t>Глава</w:t>
      </w:r>
      <w:r w:rsidR="008C174F" w:rsidRPr="00E969BA">
        <w:rPr>
          <w:b/>
          <w:sz w:val="28"/>
          <w:szCs w:val="24"/>
        </w:rPr>
        <w:t xml:space="preserve"> 3.</w:t>
      </w:r>
      <w:r w:rsidRPr="00E969BA">
        <w:rPr>
          <w:b/>
          <w:sz w:val="28"/>
          <w:szCs w:val="24"/>
        </w:rPr>
        <w:t xml:space="preserve"> </w:t>
      </w:r>
      <w:r w:rsidRPr="00E969BA">
        <w:rPr>
          <w:b/>
          <w:color w:val="000000"/>
          <w:sz w:val="28"/>
          <w:szCs w:val="24"/>
        </w:rPr>
        <w:t xml:space="preserve">Порядок назначения встречных </w:t>
      </w:r>
      <w:r w:rsidR="00955A8D" w:rsidRPr="00E969BA">
        <w:rPr>
          <w:b/>
          <w:color w:val="000000"/>
          <w:sz w:val="28"/>
          <w:szCs w:val="24"/>
        </w:rPr>
        <w:t xml:space="preserve">налоговых </w:t>
      </w:r>
      <w:r w:rsidRPr="00E969BA">
        <w:rPr>
          <w:b/>
          <w:color w:val="000000"/>
          <w:sz w:val="28"/>
          <w:szCs w:val="24"/>
        </w:rPr>
        <w:t>проверок</w:t>
      </w:r>
      <w:r w:rsidR="00A20DA6" w:rsidRPr="00E969BA">
        <w:rPr>
          <w:b/>
          <w:color w:val="000000"/>
          <w:sz w:val="28"/>
          <w:szCs w:val="24"/>
        </w:rPr>
        <w:t xml:space="preserve"> </w:t>
      </w:r>
    </w:p>
    <w:p w:rsidR="004015A6" w:rsidRPr="00E969BA" w:rsidRDefault="00A20DA6" w:rsidP="004015A6">
      <w:pPr>
        <w:overflowPunct/>
        <w:autoSpaceDE/>
        <w:autoSpaceDN/>
        <w:adjustRightInd/>
        <w:jc w:val="center"/>
        <w:rPr>
          <w:b/>
          <w:sz w:val="28"/>
          <w:szCs w:val="24"/>
        </w:rPr>
      </w:pPr>
      <w:r w:rsidRPr="00E969BA">
        <w:rPr>
          <w:b/>
          <w:color w:val="000000"/>
          <w:sz w:val="28"/>
          <w:szCs w:val="24"/>
        </w:rPr>
        <w:t>по</w:t>
      </w:r>
      <w:r w:rsidR="004015A6" w:rsidRPr="00E969BA">
        <w:rPr>
          <w:b/>
          <w:color w:val="000000"/>
          <w:sz w:val="28"/>
          <w:szCs w:val="24"/>
        </w:rPr>
        <w:t xml:space="preserve"> самостоятельны</w:t>
      </w:r>
      <w:r w:rsidRPr="00E969BA">
        <w:rPr>
          <w:b/>
          <w:color w:val="000000"/>
          <w:sz w:val="28"/>
          <w:szCs w:val="24"/>
        </w:rPr>
        <w:t>м</w:t>
      </w:r>
      <w:r w:rsidR="004015A6" w:rsidRPr="00E969BA">
        <w:rPr>
          <w:b/>
          <w:color w:val="000000"/>
          <w:sz w:val="28"/>
          <w:szCs w:val="24"/>
        </w:rPr>
        <w:t xml:space="preserve"> </w:t>
      </w:r>
      <w:r w:rsidRPr="00E969BA">
        <w:rPr>
          <w:b/>
          <w:color w:val="000000"/>
          <w:sz w:val="28"/>
          <w:szCs w:val="24"/>
        </w:rPr>
        <w:t>запросам</w:t>
      </w:r>
    </w:p>
    <w:p w:rsidR="004015A6" w:rsidRPr="00E969BA" w:rsidRDefault="004015A6" w:rsidP="004015A6">
      <w:pPr>
        <w:overflowPunct/>
        <w:autoSpaceDE/>
        <w:autoSpaceDN/>
        <w:adjustRightInd/>
        <w:jc w:val="both"/>
        <w:rPr>
          <w:color w:val="000000"/>
          <w:sz w:val="28"/>
          <w:szCs w:val="24"/>
        </w:rPr>
      </w:pPr>
    </w:p>
    <w:p w:rsidR="00E851AD" w:rsidRPr="00E969BA" w:rsidRDefault="000862AC" w:rsidP="00E851A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  <w:lang w:val="kk-KZ"/>
        </w:rPr>
        <w:t>10</w:t>
      </w:r>
      <w:r w:rsidR="00E851AD" w:rsidRPr="00E969BA">
        <w:rPr>
          <w:color w:val="000000"/>
          <w:sz w:val="28"/>
          <w:szCs w:val="24"/>
          <w:lang w:val="kk-KZ"/>
        </w:rPr>
        <w:t xml:space="preserve">. </w:t>
      </w:r>
      <w:r w:rsidR="00E851AD" w:rsidRPr="00E969BA">
        <w:rPr>
          <w:color w:val="000000"/>
          <w:sz w:val="28"/>
          <w:szCs w:val="24"/>
        </w:rPr>
        <w:t xml:space="preserve">До назначения встречной </w:t>
      </w:r>
      <w:r w:rsidR="00955A8D" w:rsidRPr="00E969BA">
        <w:rPr>
          <w:color w:val="000000"/>
          <w:sz w:val="28"/>
          <w:szCs w:val="24"/>
        </w:rPr>
        <w:t xml:space="preserve">налоговой </w:t>
      </w:r>
      <w:r w:rsidR="00E851AD" w:rsidRPr="00E969BA">
        <w:rPr>
          <w:color w:val="000000"/>
          <w:sz w:val="28"/>
          <w:szCs w:val="24"/>
        </w:rPr>
        <w:t xml:space="preserve">проверки по запросам налоговых или правоохранительных органов иностранных государств, а также международных организаций в соответствии с международными договорами, заключенными Республикой Казахстан, </w:t>
      </w:r>
      <w:r w:rsidR="00893AD0" w:rsidRPr="00E969BA">
        <w:rPr>
          <w:color w:val="000000"/>
          <w:sz w:val="28"/>
          <w:szCs w:val="24"/>
        </w:rPr>
        <w:t>требуется</w:t>
      </w:r>
      <w:r w:rsidR="00E851AD" w:rsidRPr="00E969BA">
        <w:rPr>
          <w:color w:val="000000"/>
          <w:sz w:val="28"/>
          <w:szCs w:val="24"/>
        </w:rPr>
        <w:t>:</w:t>
      </w:r>
    </w:p>
    <w:p w:rsidR="00E851AD" w:rsidRPr="00E969BA" w:rsidRDefault="00A20DA6" w:rsidP="00E851A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1) </w:t>
      </w:r>
      <w:r w:rsidR="00E851AD" w:rsidRPr="00E969BA">
        <w:rPr>
          <w:color w:val="000000"/>
          <w:sz w:val="28"/>
          <w:szCs w:val="24"/>
        </w:rPr>
        <w:t xml:space="preserve">установить наличие действующего международного договора между Республикой Казахстан и государством, направившим запрос, который предусматривает возможность проведения встречных </w:t>
      </w:r>
      <w:r w:rsidR="00955A8D" w:rsidRPr="00E969BA">
        <w:rPr>
          <w:color w:val="000000"/>
          <w:sz w:val="28"/>
          <w:szCs w:val="24"/>
        </w:rPr>
        <w:t xml:space="preserve">налоговых </w:t>
      </w:r>
      <w:r w:rsidR="00E851AD" w:rsidRPr="00E969BA">
        <w:rPr>
          <w:color w:val="000000"/>
          <w:sz w:val="28"/>
          <w:szCs w:val="24"/>
        </w:rPr>
        <w:t>проверок;</w:t>
      </w:r>
    </w:p>
    <w:p w:rsidR="00E851AD" w:rsidRPr="00E969BA" w:rsidRDefault="00693995" w:rsidP="00E851A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 xml:space="preserve">2) </w:t>
      </w:r>
      <w:r w:rsidRPr="00E969BA">
        <w:rPr>
          <w:color w:val="000000"/>
          <w:sz w:val="28"/>
          <w:szCs w:val="24"/>
        </w:rPr>
        <w:t>проверить соответствие содержания запроса требованиям международного договора</w:t>
      </w:r>
      <w:r w:rsidRPr="00E969BA">
        <w:rPr>
          <w:color w:val="000000"/>
          <w:sz w:val="28"/>
          <w:szCs w:val="24"/>
          <w:lang w:val="kk-KZ"/>
        </w:rPr>
        <w:t>,</w:t>
      </w:r>
      <w:r w:rsidRPr="00E969BA">
        <w:rPr>
          <w:color w:val="000000"/>
          <w:sz w:val="28"/>
          <w:szCs w:val="24"/>
        </w:rPr>
        <w:t xml:space="preserve"> </w:t>
      </w:r>
      <w:r w:rsidRPr="00E969BA">
        <w:rPr>
          <w:color w:val="000000"/>
          <w:sz w:val="28"/>
          <w:szCs w:val="24"/>
          <w:lang w:val="kk-KZ"/>
        </w:rPr>
        <w:t xml:space="preserve">установить указание </w:t>
      </w:r>
      <w:r w:rsidRPr="00E969BA">
        <w:rPr>
          <w:color w:val="000000"/>
          <w:sz w:val="28"/>
          <w:szCs w:val="24"/>
        </w:rPr>
        <w:t>в запросе его оснований, цели, перечень запрашиваемой информации, обоснование необходимости проведения встречной налоговой проверки, а также иные сведения, предусмотренные соответствующим международным соглашением;</w:t>
      </w:r>
    </w:p>
    <w:p w:rsidR="00E851AD" w:rsidRPr="00E969BA" w:rsidRDefault="00A20DA6" w:rsidP="00E851A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4"/>
          <w:lang w:val="kk-KZ"/>
        </w:rPr>
      </w:pPr>
      <w:r w:rsidRPr="00E969BA">
        <w:rPr>
          <w:color w:val="000000"/>
          <w:sz w:val="28"/>
          <w:szCs w:val="24"/>
          <w:lang w:val="kk-KZ"/>
        </w:rPr>
        <w:t xml:space="preserve">3) </w:t>
      </w:r>
      <w:r w:rsidR="00E851AD" w:rsidRPr="00E969BA">
        <w:rPr>
          <w:color w:val="000000"/>
          <w:sz w:val="28"/>
          <w:szCs w:val="24"/>
          <w:lang w:val="kk-KZ"/>
        </w:rPr>
        <w:t>провести внутреннюю правовую оценку запроса на предмет его соответствия национальному законодательству, включая нормы по защите персональных данных, соблюдение прав налогоплательщика и допустимость проведения проверок;</w:t>
      </w:r>
    </w:p>
    <w:p w:rsidR="00E851AD" w:rsidRPr="00E969BA" w:rsidRDefault="00E851AD" w:rsidP="00E851A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4"/>
        </w:rPr>
      </w:pPr>
      <w:r w:rsidRPr="00E969BA">
        <w:rPr>
          <w:color w:val="000000"/>
          <w:sz w:val="28"/>
          <w:szCs w:val="24"/>
        </w:rPr>
        <w:t>В случае удовлетворения запроса компетентные органы запрашиваемого государства в</w:t>
      </w:r>
      <w:r w:rsidR="00893AD0" w:rsidRPr="00E969BA">
        <w:rPr>
          <w:color w:val="000000"/>
          <w:sz w:val="28"/>
          <w:szCs w:val="24"/>
        </w:rPr>
        <w:t xml:space="preserve"> кратчайшие сроки уведомляют</w:t>
      </w:r>
      <w:r w:rsidRPr="00E969BA">
        <w:rPr>
          <w:color w:val="000000"/>
          <w:sz w:val="28"/>
          <w:szCs w:val="24"/>
        </w:rPr>
        <w:t xml:space="preserve"> компетентные органы запрашивающего государства о времени и месте проведения проверки, </w:t>
      </w:r>
      <w:r w:rsidRPr="00E969BA">
        <w:rPr>
          <w:color w:val="000000"/>
          <w:sz w:val="28"/>
          <w:szCs w:val="24"/>
        </w:rPr>
        <w:lastRenderedPageBreak/>
        <w:t>уполномоченных органах или должностных лицах, а также о процедурах и условиях, установленных для проведения проверки на территории запрашиваемого государства. Все решения, касающиеся проведения проверки, принимаются запрашиваемым государством.</w:t>
      </w:r>
    </w:p>
    <w:p w:rsidR="00E851AD" w:rsidRPr="00F13F7E" w:rsidRDefault="00E851AD" w:rsidP="00E851A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4"/>
          <w:lang w:val="kk-KZ"/>
        </w:rPr>
      </w:pPr>
      <w:r w:rsidRPr="00E969BA">
        <w:rPr>
          <w:color w:val="000000"/>
          <w:sz w:val="28"/>
          <w:szCs w:val="24"/>
          <w:lang w:val="kk-KZ"/>
        </w:rPr>
        <w:t>1</w:t>
      </w:r>
      <w:r w:rsidR="000862AC" w:rsidRPr="00E969BA">
        <w:rPr>
          <w:color w:val="000000"/>
          <w:sz w:val="28"/>
          <w:szCs w:val="24"/>
          <w:lang w:val="kk-KZ"/>
        </w:rPr>
        <w:t>1</w:t>
      </w:r>
      <w:r w:rsidRPr="00E969BA">
        <w:rPr>
          <w:color w:val="000000"/>
          <w:sz w:val="28"/>
          <w:szCs w:val="24"/>
          <w:lang w:val="kk-KZ"/>
        </w:rPr>
        <w:t>.</w:t>
      </w:r>
      <w:r w:rsidRPr="00E969BA">
        <w:t xml:space="preserve"> </w:t>
      </w:r>
      <w:r w:rsidRPr="00E969BA">
        <w:rPr>
          <w:color w:val="000000"/>
          <w:sz w:val="28"/>
          <w:szCs w:val="24"/>
          <w:lang w:val="kk-KZ"/>
        </w:rPr>
        <w:t>З</w:t>
      </w:r>
      <w:r w:rsidR="00955A8D" w:rsidRPr="00E969BA">
        <w:rPr>
          <w:color w:val="000000"/>
          <w:sz w:val="28"/>
          <w:szCs w:val="24"/>
          <w:lang w:val="kk-KZ"/>
        </w:rPr>
        <w:t xml:space="preserve">апросы на проведение встречных налоговых </w:t>
      </w:r>
      <w:r w:rsidRPr="00E969BA">
        <w:rPr>
          <w:color w:val="000000"/>
          <w:sz w:val="28"/>
          <w:szCs w:val="24"/>
          <w:lang w:val="kk-KZ"/>
        </w:rPr>
        <w:t>проверок не подлежат рассмотрению и не реализуются в случае если они противореч</w:t>
      </w:r>
      <w:r w:rsidR="002F5DDF" w:rsidRPr="00E969BA">
        <w:rPr>
          <w:color w:val="000000"/>
          <w:sz w:val="28"/>
          <w:szCs w:val="24"/>
          <w:lang w:val="kk-KZ"/>
        </w:rPr>
        <w:t>а</w:t>
      </w:r>
      <w:r w:rsidRPr="00E969BA">
        <w:rPr>
          <w:color w:val="000000"/>
          <w:sz w:val="28"/>
          <w:szCs w:val="24"/>
          <w:lang w:val="kk-KZ"/>
        </w:rPr>
        <w:t>т международным соглашениям.</w:t>
      </w:r>
      <w:bookmarkStart w:id="22" w:name="_GoBack"/>
      <w:bookmarkEnd w:id="22"/>
    </w:p>
    <w:p w:rsidR="00E851AD" w:rsidRDefault="00E851AD" w:rsidP="00E851AD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4"/>
        </w:rPr>
      </w:pPr>
    </w:p>
    <w:p w:rsidR="00D2650A" w:rsidRPr="00934587" w:rsidRDefault="002A2A36" w:rsidP="00422ED6">
      <w:pPr>
        <w:overflowPunct/>
        <w:autoSpaceDE/>
        <w:autoSpaceDN/>
        <w:adjustRightInd/>
        <w:ind w:firstLine="567"/>
        <w:jc w:val="both"/>
      </w:pPr>
      <w:r>
        <w:rPr>
          <w:b/>
          <w:color w:val="000000"/>
          <w:sz w:val="28"/>
          <w:szCs w:val="24"/>
        </w:rPr>
        <w:t xml:space="preserve"> </w:t>
      </w:r>
    </w:p>
    <w:sectPr w:rsidR="00D2650A" w:rsidRPr="00934587" w:rsidSect="003B0E32">
      <w:headerReference w:type="even" r:id="rId8"/>
      <w:headerReference w:type="default" r:id="rId9"/>
      <w:headerReference w:type="first" r:id="rId10"/>
      <w:pgSz w:w="11906" w:h="16838"/>
      <w:pgMar w:top="1418" w:right="851" w:bottom="992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3A" w:rsidRDefault="00683A3A">
      <w:r>
        <w:separator/>
      </w:r>
    </w:p>
  </w:endnote>
  <w:endnote w:type="continuationSeparator" w:id="0">
    <w:p w:rsidR="00683A3A" w:rsidRDefault="00683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3A" w:rsidRDefault="00683A3A">
      <w:r>
        <w:separator/>
      </w:r>
    </w:p>
  </w:footnote>
  <w:footnote w:type="continuationSeparator" w:id="0">
    <w:p w:rsidR="00683A3A" w:rsidRDefault="00683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969BA">
      <w:rPr>
        <w:rStyle w:val="af2"/>
        <w:noProof/>
      </w:rPr>
      <w:t>2</w: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51754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517548"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3A981C5" wp14:editId="38E439EF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517548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68F57B9" wp14:editId="64251C23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4BC662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b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1E23B8F"/>
    <w:multiLevelType w:val="hybridMultilevel"/>
    <w:tmpl w:val="E01E65E0"/>
    <w:lvl w:ilvl="0" w:tplc="4F222C6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A07DF6"/>
    <w:multiLevelType w:val="hybridMultilevel"/>
    <w:tmpl w:val="FFE24510"/>
    <w:lvl w:ilvl="0" w:tplc="81EA7DA0">
      <w:start w:val="1"/>
      <w:numFmt w:val="decimal"/>
      <w:suff w:val="space"/>
      <w:lvlText w:val="%1."/>
      <w:lvlJc w:val="left"/>
      <w:pPr>
        <w:ind w:left="154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037F5A"/>
    <w:multiLevelType w:val="hybridMultilevel"/>
    <w:tmpl w:val="FFE24510"/>
    <w:lvl w:ilvl="0" w:tplc="81EA7DA0">
      <w:start w:val="1"/>
      <w:numFmt w:val="decimal"/>
      <w:suff w:val="space"/>
      <w:lvlText w:val="%1."/>
      <w:lvlJc w:val="left"/>
      <w:pPr>
        <w:ind w:left="154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E25FEE"/>
    <w:multiLevelType w:val="hybridMultilevel"/>
    <w:tmpl w:val="78C8F066"/>
    <w:lvl w:ilvl="0" w:tplc="D5BE74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CCC53D4"/>
    <w:multiLevelType w:val="hybridMultilevel"/>
    <w:tmpl w:val="BB0686B6"/>
    <w:lvl w:ilvl="0" w:tplc="7EC82B4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67A2B0E"/>
    <w:multiLevelType w:val="hybridMultilevel"/>
    <w:tmpl w:val="291EEF50"/>
    <w:lvl w:ilvl="0" w:tplc="F680575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03025"/>
    <w:rsid w:val="00006D92"/>
    <w:rsid w:val="00030067"/>
    <w:rsid w:val="00054CD3"/>
    <w:rsid w:val="00054FF2"/>
    <w:rsid w:val="00066A87"/>
    <w:rsid w:val="00073119"/>
    <w:rsid w:val="000862AC"/>
    <w:rsid w:val="000922AA"/>
    <w:rsid w:val="000952C8"/>
    <w:rsid w:val="00095C97"/>
    <w:rsid w:val="000B6E21"/>
    <w:rsid w:val="000D2B64"/>
    <w:rsid w:val="000D4DAC"/>
    <w:rsid w:val="000E0FDA"/>
    <w:rsid w:val="000F48E7"/>
    <w:rsid w:val="000F53D4"/>
    <w:rsid w:val="001204BA"/>
    <w:rsid w:val="001319EE"/>
    <w:rsid w:val="00137113"/>
    <w:rsid w:val="00143292"/>
    <w:rsid w:val="00154CE2"/>
    <w:rsid w:val="00173C51"/>
    <w:rsid w:val="001763DE"/>
    <w:rsid w:val="001A1881"/>
    <w:rsid w:val="001B6138"/>
    <w:rsid w:val="001B61C1"/>
    <w:rsid w:val="001D680C"/>
    <w:rsid w:val="001F4925"/>
    <w:rsid w:val="001F64CB"/>
    <w:rsid w:val="002000F4"/>
    <w:rsid w:val="0022101F"/>
    <w:rsid w:val="00227B63"/>
    <w:rsid w:val="00232522"/>
    <w:rsid w:val="0023374B"/>
    <w:rsid w:val="002441FD"/>
    <w:rsid w:val="00251F3F"/>
    <w:rsid w:val="002531AD"/>
    <w:rsid w:val="00256861"/>
    <w:rsid w:val="002A2A36"/>
    <w:rsid w:val="002A394A"/>
    <w:rsid w:val="002B2DED"/>
    <w:rsid w:val="002B61BC"/>
    <w:rsid w:val="002C3635"/>
    <w:rsid w:val="002C49BE"/>
    <w:rsid w:val="002E460A"/>
    <w:rsid w:val="002E5E40"/>
    <w:rsid w:val="002F5DDF"/>
    <w:rsid w:val="00310E72"/>
    <w:rsid w:val="00315138"/>
    <w:rsid w:val="00315CD9"/>
    <w:rsid w:val="00330B0F"/>
    <w:rsid w:val="00342B59"/>
    <w:rsid w:val="00364E0B"/>
    <w:rsid w:val="00386737"/>
    <w:rsid w:val="0038799B"/>
    <w:rsid w:val="003B0E32"/>
    <w:rsid w:val="003B7E68"/>
    <w:rsid w:val="003C08A8"/>
    <w:rsid w:val="003C2E55"/>
    <w:rsid w:val="003D781A"/>
    <w:rsid w:val="003F241E"/>
    <w:rsid w:val="003F514B"/>
    <w:rsid w:val="00400094"/>
    <w:rsid w:val="004015A6"/>
    <w:rsid w:val="0040188D"/>
    <w:rsid w:val="00416ED9"/>
    <w:rsid w:val="00422ED6"/>
    <w:rsid w:val="00423754"/>
    <w:rsid w:val="0043030E"/>
    <w:rsid w:val="00430E89"/>
    <w:rsid w:val="00437183"/>
    <w:rsid w:val="00455FC8"/>
    <w:rsid w:val="004726FE"/>
    <w:rsid w:val="0048248F"/>
    <w:rsid w:val="0049623C"/>
    <w:rsid w:val="004B386C"/>
    <w:rsid w:val="004B400D"/>
    <w:rsid w:val="004B779A"/>
    <w:rsid w:val="004C34B8"/>
    <w:rsid w:val="004C4C4E"/>
    <w:rsid w:val="004E49BE"/>
    <w:rsid w:val="004F186C"/>
    <w:rsid w:val="004F3375"/>
    <w:rsid w:val="00503EB8"/>
    <w:rsid w:val="00517548"/>
    <w:rsid w:val="00530F3D"/>
    <w:rsid w:val="005328E6"/>
    <w:rsid w:val="005651DB"/>
    <w:rsid w:val="00566585"/>
    <w:rsid w:val="00566BFA"/>
    <w:rsid w:val="0056786E"/>
    <w:rsid w:val="005A547E"/>
    <w:rsid w:val="005B16C0"/>
    <w:rsid w:val="005C14F1"/>
    <w:rsid w:val="005C4EED"/>
    <w:rsid w:val="005D1846"/>
    <w:rsid w:val="005F582C"/>
    <w:rsid w:val="005F5F62"/>
    <w:rsid w:val="00606F1B"/>
    <w:rsid w:val="00642211"/>
    <w:rsid w:val="0065616A"/>
    <w:rsid w:val="00673EAA"/>
    <w:rsid w:val="006751E8"/>
    <w:rsid w:val="006808CE"/>
    <w:rsid w:val="00683A3A"/>
    <w:rsid w:val="00693995"/>
    <w:rsid w:val="006959C4"/>
    <w:rsid w:val="006A1BAF"/>
    <w:rsid w:val="006B6938"/>
    <w:rsid w:val="006E0823"/>
    <w:rsid w:val="006E54BE"/>
    <w:rsid w:val="006F7988"/>
    <w:rsid w:val="007006E3"/>
    <w:rsid w:val="00701422"/>
    <w:rsid w:val="00703F01"/>
    <w:rsid w:val="007111E8"/>
    <w:rsid w:val="00731B2A"/>
    <w:rsid w:val="00740441"/>
    <w:rsid w:val="00751BCC"/>
    <w:rsid w:val="0075273B"/>
    <w:rsid w:val="00753D1B"/>
    <w:rsid w:val="007723D6"/>
    <w:rsid w:val="007767CD"/>
    <w:rsid w:val="00781621"/>
    <w:rsid w:val="00782882"/>
    <w:rsid w:val="00782A16"/>
    <w:rsid w:val="00786B54"/>
    <w:rsid w:val="00787A78"/>
    <w:rsid w:val="007B4865"/>
    <w:rsid w:val="007D2715"/>
    <w:rsid w:val="007D5C5B"/>
    <w:rsid w:val="007E588D"/>
    <w:rsid w:val="008026E1"/>
    <w:rsid w:val="0081000A"/>
    <w:rsid w:val="008366D2"/>
    <w:rsid w:val="008436CA"/>
    <w:rsid w:val="00860862"/>
    <w:rsid w:val="0086417A"/>
    <w:rsid w:val="00866964"/>
    <w:rsid w:val="00867FA4"/>
    <w:rsid w:val="008711FE"/>
    <w:rsid w:val="00884828"/>
    <w:rsid w:val="008856E3"/>
    <w:rsid w:val="00893AD0"/>
    <w:rsid w:val="008A716F"/>
    <w:rsid w:val="008B49B7"/>
    <w:rsid w:val="008C174F"/>
    <w:rsid w:val="008E4701"/>
    <w:rsid w:val="00901D17"/>
    <w:rsid w:val="00911152"/>
    <w:rsid w:val="009139A9"/>
    <w:rsid w:val="00914138"/>
    <w:rsid w:val="00915A4B"/>
    <w:rsid w:val="00934587"/>
    <w:rsid w:val="00943A82"/>
    <w:rsid w:val="0094678B"/>
    <w:rsid w:val="00955A8D"/>
    <w:rsid w:val="00957821"/>
    <w:rsid w:val="0096748F"/>
    <w:rsid w:val="00976E40"/>
    <w:rsid w:val="00980370"/>
    <w:rsid w:val="00984812"/>
    <w:rsid w:val="009924CE"/>
    <w:rsid w:val="00997BE7"/>
    <w:rsid w:val="009A71CE"/>
    <w:rsid w:val="009B2B76"/>
    <w:rsid w:val="009B69F4"/>
    <w:rsid w:val="009C278E"/>
    <w:rsid w:val="009D5706"/>
    <w:rsid w:val="00A10052"/>
    <w:rsid w:val="00A17FE7"/>
    <w:rsid w:val="00A20DA6"/>
    <w:rsid w:val="00A338BC"/>
    <w:rsid w:val="00A42C37"/>
    <w:rsid w:val="00A435E4"/>
    <w:rsid w:val="00A47D62"/>
    <w:rsid w:val="00A646AF"/>
    <w:rsid w:val="00A64925"/>
    <w:rsid w:val="00A721B9"/>
    <w:rsid w:val="00A73AC1"/>
    <w:rsid w:val="00A85F65"/>
    <w:rsid w:val="00AA225A"/>
    <w:rsid w:val="00AB7D7A"/>
    <w:rsid w:val="00AC0CA6"/>
    <w:rsid w:val="00AC76FB"/>
    <w:rsid w:val="00AD0A26"/>
    <w:rsid w:val="00AD177C"/>
    <w:rsid w:val="00AD462C"/>
    <w:rsid w:val="00AE330A"/>
    <w:rsid w:val="00B0229E"/>
    <w:rsid w:val="00B0298F"/>
    <w:rsid w:val="00B27A27"/>
    <w:rsid w:val="00B306C7"/>
    <w:rsid w:val="00B4256F"/>
    <w:rsid w:val="00B55468"/>
    <w:rsid w:val="00B67667"/>
    <w:rsid w:val="00B71BC7"/>
    <w:rsid w:val="00B81D3D"/>
    <w:rsid w:val="00B84C77"/>
    <w:rsid w:val="00B86340"/>
    <w:rsid w:val="00BC5B0E"/>
    <w:rsid w:val="00BD42EA"/>
    <w:rsid w:val="00BE25F1"/>
    <w:rsid w:val="00BE3CFA"/>
    <w:rsid w:val="00BE4125"/>
    <w:rsid w:val="00BE78CA"/>
    <w:rsid w:val="00C05B9E"/>
    <w:rsid w:val="00C20EF2"/>
    <w:rsid w:val="00C661A7"/>
    <w:rsid w:val="00C7780A"/>
    <w:rsid w:val="00C94CE0"/>
    <w:rsid w:val="00CA1875"/>
    <w:rsid w:val="00CB0FAC"/>
    <w:rsid w:val="00CB5182"/>
    <w:rsid w:val="00CC71BC"/>
    <w:rsid w:val="00CC7D90"/>
    <w:rsid w:val="00CD0135"/>
    <w:rsid w:val="00CE6A1B"/>
    <w:rsid w:val="00D02BDF"/>
    <w:rsid w:val="00D03D0C"/>
    <w:rsid w:val="00D11319"/>
    <w:rsid w:val="00D11982"/>
    <w:rsid w:val="00D14F06"/>
    <w:rsid w:val="00D20441"/>
    <w:rsid w:val="00D2551F"/>
    <w:rsid w:val="00D2650A"/>
    <w:rsid w:val="00D36F1F"/>
    <w:rsid w:val="00D42C93"/>
    <w:rsid w:val="00D52DE8"/>
    <w:rsid w:val="00D72AA0"/>
    <w:rsid w:val="00D91063"/>
    <w:rsid w:val="00D93551"/>
    <w:rsid w:val="00D9636D"/>
    <w:rsid w:val="00DA79A3"/>
    <w:rsid w:val="00DE52CA"/>
    <w:rsid w:val="00DF5E76"/>
    <w:rsid w:val="00DF695C"/>
    <w:rsid w:val="00E05FFA"/>
    <w:rsid w:val="00E15847"/>
    <w:rsid w:val="00E43190"/>
    <w:rsid w:val="00E57A5B"/>
    <w:rsid w:val="00E8227B"/>
    <w:rsid w:val="00E851AD"/>
    <w:rsid w:val="00E8645C"/>
    <w:rsid w:val="00E866E0"/>
    <w:rsid w:val="00E9304A"/>
    <w:rsid w:val="00E95AED"/>
    <w:rsid w:val="00E969BA"/>
    <w:rsid w:val="00EB54A3"/>
    <w:rsid w:val="00EC3C11"/>
    <w:rsid w:val="00EC6599"/>
    <w:rsid w:val="00ED1E69"/>
    <w:rsid w:val="00EE1A39"/>
    <w:rsid w:val="00EF4E93"/>
    <w:rsid w:val="00F1420F"/>
    <w:rsid w:val="00F1511A"/>
    <w:rsid w:val="00F1728C"/>
    <w:rsid w:val="00F201CD"/>
    <w:rsid w:val="00F20DDE"/>
    <w:rsid w:val="00F2231B"/>
    <w:rsid w:val="00F22932"/>
    <w:rsid w:val="00F32A0B"/>
    <w:rsid w:val="00F435A6"/>
    <w:rsid w:val="00F43CDB"/>
    <w:rsid w:val="00F525B9"/>
    <w:rsid w:val="00F52DCA"/>
    <w:rsid w:val="00F64017"/>
    <w:rsid w:val="00F66167"/>
    <w:rsid w:val="00F71E77"/>
    <w:rsid w:val="00F857F9"/>
    <w:rsid w:val="00F92EF9"/>
    <w:rsid w:val="00F93EE0"/>
    <w:rsid w:val="00F958FC"/>
    <w:rsid w:val="00FA7E02"/>
    <w:rsid w:val="00FF4CCD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EA17BC"/>
  <w15:docId w15:val="{519DB7EF-3F83-4596-8E39-7A66C4B9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aliases w:val="Обя,мелкий,Без интервала1,мой рабочий,норма,Без интеБез интервала,Без интервала11,No Spacing1,Айгерим,свой,14 TNR,МОЙ СТИЛЬ,No Spacing,No Spacing_0,исполнитель,No Spacing11,Елжан,Без интервала2,Без интерваль,без интервала,Без интервала111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9">
    <w:name w:val="Balloon Text"/>
    <w:basedOn w:val="a"/>
    <w:link w:val="afa"/>
    <w:semiHidden/>
    <w:unhideWhenUsed/>
    <w:rsid w:val="00227B63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227B63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a"/>
    <w:uiPriority w:val="59"/>
    <w:rsid w:val="00D2650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0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"/>
    <w:uiPriority w:val="34"/>
    <w:qFormat/>
    <w:locked/>
    <w:rsid w:val="00703F0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,No Spacing Знак,No Spacing_0 Знак,исполнитель Знак"/>
    <w:link w:val="a8"/>
    <w:uiPriority w:val="1"/>
    <w:rsid w:val="000D2B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B0756-6222-411F-ABB2-A5203795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6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Сатышев Азат Берикович</cp:lastModifiedBy>
  <cp:revision>49</cp:revision>
  <cp:lastPrinted>2025-07-31T03:47:00Z</cp:lastPrinted>
  <dcterms:created xsi:type="dcterms:W3CDTF">2025-07-31T03:52:00Z</dcterms:created>
  <dcterms:modified xsi:type="dcterms:W3CDTF">2025-08-08T11:19:00Z</dcterms:modified>
</cp:coreProperties>
</file>